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601E8" w14:textId="77777777" w:rsidR="002337D0" w:rsidRPr="001F3925" w:rsidRDefault="002337D0" w:rsidP="001F3925">
      <w:pPr>
        <w:spacing w:line="240" w:lineRule="auto"/>
        <w:jc w:val="center"/>
        <w:rPr>
          <w:rFonts w:eastAsia="Times New Roman"/>
          <w:sz w:val="20"/>
          <w:szCs w:val="20"/>
          <w:lang w:val="ru-RU"/>
        </w:rPr>
      </w:pPr>
      <w:r w:rsidRPr="001F3925">
        <w:rPr>
          <w:rFonts w:eastAsia="Times New Roman"/>
          <w:sz w:val="20"/>
          <w:szCs w:val="20"/>
          <w:lang w:val="ru-RU"/>
        </w:rPr>
        <w:t>Схема описания школьного образовательного туристского маршрута</w:t>
      </w:r>
    </w:p>
    <w:p w14:paraId="5223F8F2" w14:textId="77777777" w:rsidR="002337D0" w:rsidRPr="001F3925" w:rsidRDefault="002337D0" w:rsidP="001F3925">
      <w:pPr>
        <w:spacing w:line="240" w:lineRule="auto"/>
        <w:jc w:val="center"/>
        <w:rPr>
          <w:rFonts w:eastAsia="Times New Roman"/>
          <w:sz w:val="20"/>
          <w:szCs w:val="20"/>
          <w:lang w:val="ru-RU"/>
        </w:rPr>
      </w:pPr>
      <w:r w:rsidRPr="001F3925">
        <w:rPr>
          <w:rFonts w:eastAsia="Times New Roman"/>
          <w:sz w:val="20"/>
          <w:szCs w:val="20"/>
          <w:lang w:val="ru-RU"/>
        </w:rPr>
        <w:t xml:space="preserve"> для внесения в реестр </w:t>
      </w:r>
    </w:p>
    <w:p w14:paraId="491249AF" w14:textId="77777777" w:rsidR="002337D0" w:rsidRPr="001F3925" w:rsidRDefault="002337D0" w:rsidP="001F3925">
      <w:pPr>
        <w:spacing w:line="240" w:lineRule="auto"/>
        <w:ind w:firstLine="720"/>
        <w:jc w:val="both"/>
        <w:rPr>
          <w:rFonts w:eastAsia="Times New Roman"/>
          <w:sz w:val="20"/>
          <w:szCs w:val="20"/>
          <w:lang w:val="ru-RU"/>
        </w:rPr>
      </w:pPr>
    </w:p>
    <w:tbl>
      <w:tblPr>
        <w:tblW w:w="5455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17"/>
        <w:gridCol w:w="7620"/>
      </w:tblGrid>
      <w:tr w:rsidR="002337D0" w:rsidRPr="001F3925" w14:paraId="2F92A06B" w14:textId="77777777" w:rsidTr="009A21BE">
        <w:trPr>
          <w:trHeight w:val="15"/>
          <w:jc w:val="center"/>
        </w:trPr>
        <w:tc>
          <w:tcPr>
            <w:tcW w:w="131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19C62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</w:rPr>
              <w:t>Название</w:t>
            </w:r>
            <w:r w:rsidRPr="001F3925">
              <w:rPr>
                <w:sz w:val="20"/>
                <w:szCs w:val="20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686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7C1FA" w14:textId="77777777" w:rsidR="002337D0" w:rsidRPr="001F3925" w:rsidRDefault="008F3ED4" w:rsidP="001F3925">
            <w:pPr>
              <w:spacing w:line="240" w:lineRule="auto"/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</w:pPr>
            <w:r w:rsidRPr="001F392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Культурно-просветительский маршрут «Семен </w:t>
            </w:r>
            <w:proofErr w:type="spellStart"/>
            <w:r w:rsidRPr="001F3925">
              <w:rPr>
                <w:color w:val="000000"/>
                <w:sz w:val="20"/>
                <w:szCs w:val="20"/>
                <w:bdr w:val="none" w:sz="0" w:space="0" w:color="auto" w:frame="1"/>
              </w:rPr>
              <w:t>Ульянович</w:t>
            </w:r>
            <w:proofErr w:type="spellEnd"/>
            <w:r w:rsidRPr="001F3925"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 Ремезов» (г. Тобольск)</w:t>
            </w:r>
            <w:r w:rsidRPr="001F3925">
              <w:rPr>
                <w:color w:val="000000"/>
                <w:sz w:val="20"/>
                <w:szCs w:val="20"/>
                <w:bdr w:val="none" w:sz="0" w:space="0" w:color="auto" w:frame="1"/>
                <w:lang w:val="ru-RU"/>
              </w:rPr>
              <w:t>.</w:t>
            </w:r>
          </w:p>
          <w:p w14:paraId="48697920" w14:textId="0CD3D24C" w:rsidR="008F3ED4" w:rsidRPr="001F3925" w:rsidRDefault="008F3ED4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Разработан ГАУК ТО «Тюменское музейно-просветительское объединение»</w:t>
            </w:r>
          </w:p>
          <w:p w14:paraId="44E5664E" w14:textId="11588A48" w:rsidR="008F3ED4" w:rsidRPr="001F3925" w:rsidRDefault="008F3ED4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hyperlink r:id="rId5" w:history="1">
              <w:r w:rsidRPr="001F3925">
                <w:rPr>
                  <w:rStyle w:val="ab"/>
                  <w:sz w:val="20"/>
                  <w:szCs w:val="20"/>
                  <w:lang w:val="ru-RU"/>
                </w:rPr>
                <w:t>https://museum-72.ru/ekskursii/</w:t>
              </w:r>
            </w:hyperlink>
          </w:p>
        </w:tc>
      </w:tr>
      <w:tr w:rsidR="002337D0" w:rsidRPr="001F3925" w14:paraId="3B1405A2" w14:textId="77777777" w:rsidTr="009A21BE">
        <w:trPr>
          <w:trHeight w:val="20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20F9CC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Ресурсы о регионе и районе маршрута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2F938" w14:textId="1D27C561" w:rsidR="008F3ED4" w:rsidRPr="001F3925" w:rsidRDefault="008F3ED4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sz w:val="20"/>
                <w:szCs w:val="20"/>
                <w:lang w:val="ru-RU"/>
              </w:rPr>
              <w:t>1</w:t>
            </w:r>
            <w:r w:rsidRPr="001F3925">
              <w:rPr>
                <w:sz w:val="20"/>
                <w:szCs w:val="20"/>
                <w:lang w:val="ru-RU"/>
              </w:rPr>
              <w:t>.</w:t>
            </w:r>
            <w:r w:rsidRPr="001F3925">
              <w:rPr>
                <w:sz w:val="20"/>
                <w:szCs w:val="20"/>
              </w:rPr>
              <w:t xml:space="preserve"> </w:t>
            </w:r>
            <w:proofErr w:type="spellStart"/>
            <w:r w:rsidRPr="001F3925">
              <w:rPr>
                <w:sz w:val="20"/>
                <w:szCs w:val="20"/>
              </w:rPr>
              <w:t>Ащепков</w:t>
            </w:r>
            <w:proofErr w:type="spellEnd"/>
            <w:r w:rsidRPr="001F3925">
              <w:rPr>
                <w:sz w:val="20"/>
                <w:szCs w:val="20"/>
              </w:rPr>
              <w:t xml:space="preserve"> Е.А. Русское народное зодчество в Западной Сибири. — М. -JL: Изд. Академии архитектуры СССР, 1950. 140 с. </w:t>
            </w:r>
          </w:p>
          <w:p w14:paraId="6A339D39" w14:textId="3D34D968" w:rsidR="008F3ED4" w:rsidRPr="001F3925" w:rsidRDefault="008F3ED4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sz w:val="20"/>
                <w:szCs w:val="20"/>
                <w:lang w:val="ru-RU"/>
              </w:rPr>
              <w:t>2</w:t>
            </w:r>
            <w:r w:rsidRPr="001F3925">
              <w:rPr>
                <w:sz w:val="20"/>
                <w:szCs w:val="20"/>
              </w:rPr>
              <w:t xml:space="preserve">. </w:t>
            </w:r>
            <w:proofErr w:type="spellStart"/>
            <w:r w:rsidRPr="001F3925">
              <w:rPr>
                <w:sz w:val="20"/>
                <w:szCs w:val="20"/>
              </w:rPr>
              <w:t>Балюк</w:t>
            </w:r>
            <w:proofErr w:type="spellEnd"/>
            <w:r w:rsidRPr="001F3925">
              <w:rPr>
                <w:sz w:val="20"/>
                <w:szCs w:val="20"/>
              </w:rPr>
              <w:t xml:space="preserve"> Н.А. Тобольская деревня в конце XVI — начале XIX вв. -Тобольск: Типография ЗАО «Штрих», 1997. -222 с. </w:t>
            </w:r>
          </w:p>
          <w:p w14:paraId="59237350" w14:textId="5E5D60F8" w:rsidR="008F3ED4" w:rsidRPr="001F3925" w:rsidRDefault="008F3ED4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sz w:val="20"/>
                <w:szCs w:val="20"/>
                <w:lang w:val="ru-RU"/>
              </w:rPr>
              <w:t>3</w:t>
            </w:r>
            <w:r w:rsidRPr="001F3925">
              <w:rPr>
                <w:sz w:val="20"/>
                <w:szCs w:val="20"/>
              </w:rPr>
              <w:t xml:space="preserve">. Бахрушин С.В. Очерки по истории колонизации Сибири в XVI и </w:t>
            </w:r>
            <w:proofErr w:type="spellStart"/>
            <w:r w:rsidRPr="001F3925">
              <w:rPr>
                <w:sz w:val="20"/>
                <w:szCs w:val="20"/>
              </w:rPr>
              <w:t>XVIIbb</w:t>
            </w:r>
            <w:proofErr w:type="spellEnd"/>
            <w:r w:rsidRPr="001F3925">
              <w:rPr>
                <w:sz w:val="20"/>
                <w:szCs w:val="20"/>
              </w:rPr>
              <w:t>. // Бахрушин С.В. Научные труды. М.: АН СССР. - Т. 3. -4.1. С. 13-160.12</w:t>
            </w:r>
          </w:p>
          <w:p w14:paraId="415C3089" w14:textId="77777777" w:rsidR="008F3ED4" w:rsidRPr="001F3925" w:rsidRDefault="008F3ED4" w:rsidP="001F39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Тобольск — </w:t>
            </w:r>
            <w:hyperlink r:id="rId6" w:tooltip="Город" w:history="1">
              <w:r w:rsidRPr="001F3925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город</w:t>
              </w:r>
            </w:hyperlink>
            <w:r w:rsidRPr="001F3925">
              <w:rPr>
                <w:rFonts w:ascii="Arial" w:hAnsi="Arial" w:cs="Arial"/>
                <w:sz w:val="20"/>
                <w:szCs w:val="20"/>
              </w:rPr>
              <w:t> в </w:t>
            </w:r>
            <w:hyperlink r:id="rId7" w:tooltip="Тюменская область" w:history="1">
              <w:r w:rsidRPr="001F3925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Тюменской области</w:t>
              </w:r>
            </w:hyperlink>
            <w:r w:rsidRPr="001F3925">
              <w:rPr>
                <w:rFonts w:ascii="Arial" w:hAnsi="Arial" w:cs="Arial"/>
                <w:sz w:val="20"/>
                <w:szCs w:val="20"/>
              </w:rPr>
              <w:t>, </w:t>
            </w:r>
            <w:hyperlink r:id="rId8" w:tooltip="Административный центр" w:history="1">
              <w:r w:rsidRPr="001F3925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административный центр</w:t>
              </w:r>
            </w:hyperlink>
            <w:r w:rsidRPr="001F3925">
              <w:rPr>
                <w:rFonts w:ascii="Arial" w:hAnsi="Arial" w:cs="Arial"/>
                <w:sz w:val="20"/>
                <w:szCs w:val="20"/>
              </w:rPr>
              <w:t> </w:t>
            </w:r>
            <w:hyperlink r:id="rId9" w:tooltip="Тобольский район" w:history="1">
              <w:r w:rsidRPr="001F3925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Тобольского района</w:t>
              </w:r>
            </w:hyperlink>
            <w:r w:rsidRPr="001F3925">
              <w:rPr>
                <w:rFonts w:ascii="Arial" w:hAnsi="Arial" w:cs="Arial"/>
                <w:sz w:val="20"/>
                <w:szCs w:val="20"/>
              </w:rPr>
              <w:t>. Расположен в месте слияния рек </w:t>
            </w:r>
            <w:hyperlink r:id="rId10" w:tooltip="Тобол (река)" w:history="1">
              <w:r w:rsidRPr="001F3925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Тобол</w:t>
              </w:r>
            </w:hyperlink>
            <w:r w:rsidRPr="001F3925">
              <w:rPr>
                <w:rFonts w:ascii="Arial" w:hAnsi="Arial" w:cs="Arial"/>
                <w:sz w:val="20"/>
                <w:szCs w:val="20"/>
              </w:rPr>
              <w:t> и </w:t>
            </w:r>
            <w:hyperlink r:id="rId11" w:tooltip="Иртыш (река)" w:history="1">
              <w:r w:rsidRPr="001F3925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Иртыш</w:t>
              </w:r>
            </w:hyperlink>
            <w:r w:rsidRPr="001F3925">
              <w:rPr>
                <w:rFonts w:ascii="Arial" w:hAnsi="Arial" w:cs="Arial"/>
                <w:sz w:val="20"/>
                <w:szCs w:val="20"/>
              </w:rPr>
              <w:t>. Тобольск — город-памятник деревянного и каменного зодчества Сибири с богатым историческим и культурным наследием, являющийся одним из туристических центров не только Тюменской области, но и всей Сибири. В Тобольске насчитывается 18 музеев, гостиницы, хостелы, кафе, рестораны.</w:t>
            </w:r>
          </w:p>
          <w:p w14:paraId="08BEE039" w14:textId="77777777" w:rsidR="008F3ED4" w:rsidRPr="001F3925" w:rsidRDefault="008F3ED4" w:rsidP="001F39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Сегодня на территории города определены приоритетные виды туризма: историко-познавательный, событийный, паломнический, а также перспективные: экологический, промышленный, этнографический.</w:t>
            </w:r>
          </w:p>
          <w:p w14:paraId="1DACA621" w14:textId="77777777" w:rsidR="008F3ED4" w:rsidRPr="001F3925" w:rsidRDefault="008F3ED4" w:rsidP="001F3925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Через город проходит федеральная автомобильная трасса </w:t>
            </w:r>
            <w:hyperlink r:id="rId12" w:tooltip="Р404 (автодорога)" w:history="1">
              <w:r w:rsidRPr="001F3925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Р404</w:t>
              </w:r>
            </w:hyperlink>
            <w:r w:rsidRPr="001F3925">
              <w:rPr>
                <w:rFonts w:ascii="Arial" w:hAnsi="Arial" w:cs="Arial"/>
                <w:sz w:val="20"/>
                <w:szCs w:val="20"/>
              </w:rPr>
              <w:t> «Тюмень — Ханты-Мансийск». До города можно добраться железнодорожным транспортом, воздушным транспортом (Тобольский </w:t>
            </w:r>
            <w:hyperlink r:id="rId13" w:tooltip="Ремезов (аэропорт)" w:history="1">
              <w:r w:rsidRPr="001F3925">
                <w:rPr>
                  <w:rStyle w:val="ab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аэропорт «Ремезов»</w:t>
              </w:r>
            </w:hyperlink>
            <w:r w:rsidRPr="001F3925">
              <w:rPr>
                <w:rFonts w:ascii="Arial" w:hAnsi="Arial" w:cs="Arial"/>
                <w:sz w:val="20"/>
                <w:szCs w:val="20"/>
              </w:rPr>
              <w:t>). </w:t>
            </w:r>
            <w:r w:rsidRPr="001F3925">
              <w:rPr>
                <w:rFonts w:ascii="Arial" w:hAnsi="Arial" w:cs="Arial"/>
                <w:sz w:val="20"/>
                <w:szCs w:val="20"/>
              </w:rPr>
              <w:br/>
            </w:r>
            <w:r w:rsidRPr="001F3925">
              <w:rPr>
                <w:rFonts w:ascii="Arial" w:hAnsi="Arial" w:cs="Arial"/>
                <w:sz w:val="20"/>
                <w:szCs w:val="20"/>
              </w:rPr>
              <w:br/>
              <w:t>Городской транспорт представлен автобусами. </w:t>
            </w:r>
          </w:p>
          <w:p w14:paraId="3F5DE7E8" w14:textId="77777777" w:rsidR="008F3ED4" w:rsidRPr="001F3925" w:rsidRDefault="008F3ED4" w:rsidP="001F3925">
            <w:pPr>
              <w:spacing w:line="240" w:lineRule="auto"/>
              <w:rPr>
                <w:sz w:val="20"/>
                <w:szCs w:val="20"/>
              </w:rPr>
            </w:pPr>
          </w:p>
          <w:p w14:paraId="075AA261" w14:textId="36FBA189" w:rsidR="002337D0" w:rsidRPr="001F3925" w:rsidRDefault="007651DE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noProof/>
                <w:sz w:val="20"/>
                <w:szCs w:val="20"/>
              </w:rPr>
              <w:drawing>
                <wp:inline distT="0" distB="0" distL="0" distR="0" wp14:anchorId="2B796023" wp14:editId="37F0468B">
                  <wp:extent cx="2114550" cy="2178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056" cy="219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337D0" w:rsidRPr="001F3925" w14:paraId="3BB2AF6C" w14:textId="77777777" w:rsidTr="001F3925">
        <w:trPr>
          <w:trHeight w:val="20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8D9A4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sz w:val="20"/>
                <w:szCs w:val="20"/>
              </w:rPr>
              <w:t>Предполагаемая целевая аудитория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6F4854" w14:textId="2810A229" w:rsidR="007651DE" w:rsidRPr="001F3925" w:rsidRDefault="007651DE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 xml:space="preserve">Организованные группы детей от </w:t>
            </w:r>
            <w:r w:rsidRPr="001F3925">
              <w:rPr>
                <w:sz w:val="20"/>
                <w:szCs w:val="20"/>
                <w:lang w:val="ru-RU"/>
              </w:rPr>
              <w:t>6</w:t>
            </w:r>
            <w:r w:rsidRPr="001F3925">
              <w:rPr>
                <w:sz w:val="20"/>
                <w:szCs w:val="20"/>
                <w:lang w:val="ru-RU"/>
              </w:rPr>
              <w:t xml:space="preserve"> лет, студенты </w:t>
            </w:r>
            <w:proofErr w:type="spellStart"/>
            <w:r w:rsidRPr="001F3925">
              <w:rPr>
                <w:sz w:val="20"/>
                <w:szCs w:val="20"/>
                <w:lang w:val="ru-RU"/>
              </w:rPr>
              <w:t>ссузов</w:t>
            </w:r>
            <w:proofErr w:type="spellEnd"/>
            <w:r w:rsidRPr="001F3925">
              <w:rPr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1F3925">
              <w:rPr>
                <w:sz w:val="20"/>
                <w:szCs w:val="20"/>
                <w:lang w:val="ru-RU"/>
              </w:rPr>
              <w:t>ввузов</w:t>
            </w:r>
            <w:proofErr w:type="spellEnd"/>
            <w:r w:rsidRPr="001F3925">
              <w:rPr>
                <w:sz w:val="20"/>
                <w:szCs w:val="20"/>
                <w:lang w:val="ru-RU"/>
              </w:rPr>
              <w:t xml:space="preserve">. </w:t>
            </w:r>
          </w:p>
          <w:p w14:paraId="00367D29" w14:textId="5C726138" w:rsidR="007651DE" w:rsidRPr="001F3925" w:rsidRDefault="007651DE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 xml:space="preserve">Возможны группы детей от </w:t>
            </w:r>
            <w:r w:rsidRPr="001F3925">
              <w:rPr>
                <w:sz w:val="20"/>
                <w:szCs w:val="20"/>
                <w:lang w:val="ru-RU"/>
              </w:rPr>
              <w:t>6</w:t>
            </w:r>
            <w:r w:rsidRPr="001F3925">
              <w:rPr>
                <w:sz w:val="20"/>
                <w:szCs w:val="20"/>
                <w:lang w:val="ru-RU"/>
              </w:rPr>
              <w:t xml:space="preserve"> лет с родителями (опекунами).</w:t>
            </w:r>
          </w:p>
          <w:p w14:paraId="456C3BAD" w14:textId="77777777" w:rsidR="007651DE" w:rsidRPr="001F3925" w:rsidRDefault="007651DE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  <w:p w14:paraId="13799E18" w14:textId="37D59985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7D0" w:rsidRPr="001F3925" w14:paraId="2F0E7980" w14:textId="77777777" w:rsidTr="001F3925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009E9F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sz w:val="20"/>
                <w:szCs w:val="20"/>
              </w:rPr>
              <w:t>Сезон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6523B5B" w14:textId="2D9FF5D1" w:rsidR="002337D0" w:rsidRPr="001F3925" w:rsidRDefault="007651DE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Всесезонный</w:t>
            </w:r>
          </w:p>
          <w:p w14:paraId="3BBBCF5A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7D0" w:rsidRPr="001F3925" w14:paraId="2308E7E3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57FA1E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t xml:space="preserve">Ключевые направления 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2329D7" w14:textId="6CE3EA6E" w:rsidR="002337D0" w:rsidRPr="001F3925" w:rsidRDefault="002337D0" w:rsidP="001F3925">
            <w:pPr>
              <w:spacing w:line="240" w:lineRule="auto"/>
              <w:jc w:val="both"/>
              <w:rPr>
                <w:sz w:val="20"/>
                <w:szCs w:val="20"/>
                <w:highlight w:val="red"/>
                <w:lang w:val="ru-RU"/>
              </w:rPr>
            </w:pPr>
            <w:r w:rsidRPr="001F3925">
              <w:rPr>
                <w:rFonts w:eastAsia="Times New Roman"/>
                <w:sz w:val="20"/>
                <w:szCs w:val="20"/>
              </w:rPr>
              <w:t xml:space="preserve">#История #Родной край </w:t>
            </w:r>
            <w:r w:rsidRPr="001F3925">
              <w:rPr>
                <w:rFonts w:eastAsia="Times New Roman"/>
                <w:sz w:val="20"/>
                <w:szCs w:val="20"/>
                <w:lang w:val="ru-RU"/>
              </w:rPr>
              <w:t>#Наследие #Исследователи #Культура</w:t>
            </w:r>
          </w:p>
        </w:tc>
      </w:tr>
      <w:tr w:rsidR="002337D0" w:rsidRPr="001F3925" w14:paraId="2EF7CE3C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B4AD95" w14:textId="77777777" w:rsidR="002337D0" w:rsidRPr="001F3925" w:rsidRDefault="002337D0" w:rsidP="001F392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t xml:space="preserve">Маршрут интегрируется в образовательные </w:t>
            </w:r>
            <w:r w:rsidRPr="001F3925">
              <w:rPr>
                <w:rFonts w:eastAsia="Times New Roman"/>
                <w:sz w:val="20"/>
                <w:szCs w:val="20"/>
                <w:lang w:val="ru-RU"/>
              </w:rPr>
              <w:t xml:space="preserve">/воспитательные </w:t>
            </w:r>
            <w:r w:rsidRPr="001F3925">
              <w:rPr>
                <w:rFonts w:eastAsia="Times New Roman"/>
                <w:sz w:val="20"/>
                <w:szCs w:val="20"/>
              </w:rPr>
              <w:t>программы</w:t>
            </w:r>
          </w:p>
          <w:p w14:paraId="5973F6DB" w14:textId="77777777" w:rsidR="002337D0" w:rsidRPr="001F3925" w:rsidRDefault="002337D0" w:rsidP="001F392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</w:p>
          <w:p w14:paraId="50D22592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rFonts w:eastAsia="Times New Roman"/>
                <w:sz w:val="20"/>
                <w:szCs w:val="20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94FBC" w14:textId="77777777" w:rsidR="007651DE" w:rsidRPr="001F3925" w:rsidRDefault="007651DE" w:rsidP="001F392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t xml:space="preserve">- образовательные программы основного общего образования (предметные области по ФГОС – </w:t>
            </w:r>
            <w:r w:rsidRPr="001F3925">
              <w:rPr>
                <w:rFonts w:eastAsia="Times New Roman"/>
                <w:i/>
                <w:sz w:val="20"/>
                <w:szCs w:val="20"/>
                <w:lang w:val="ru-RU"/>
              </w:rPr>
              <w:t>история, краеведение</w:t>
            </w:r>
            <w:r w:rsidRPr="001F3925">
              <w:rPr>
                <w:rFonts w:eastAsia="Times New Roman"/>
                <w:sz w:val="20"/>
                <w:szCs w:val="20"/>
              </w:rPr>
              <w:t xml:space="preserve">); </w:t>
            </w:r>
          </w:p>
          <w:p w14:paraId="141767DD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</w:p>
          <w:p w14:paraId="60F8418E" w14:textId="4204AAC0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</w:tr>
      <w:tr w:rsidR="002337D0" w:rsidRPr="001F3925" w14:paraId="6CB72B33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FB1FB" w14:textId="77777777" w:rsidR="002337D0" w:rsidRPr="001F3925" w:rsidRDefault="002337D0" w:rsidP="001F3925">
            <w:pPr>
              <w:spacing w:line="240" w:lineRule="auto"/>
              <w:rPr>
                <w:rFonts w:eastAsia="Times New Roman"/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t xml:space="preserve">Возможный уровень </w:t>
            </w:r>
            <w:r w:rsidRPr="001F3925">
              <w:rPr>
                <w:rFonts w:eastAsia="Times New Roman"/>
                <w:sz w:val="20"/>
                <w:szCs w:val="20"/>
              </w:rPr>
              <w:lastRenderedPageBreak/>
              <w:t>познавательной/образовательной нагрузки</w:t>
            </w:r>
          </w:p>
          <w:p w14:paraId="364BD063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863684" w14:textId="77777777" w:rsidR="002337D0" w:rsidRPr="001F3925" w:rsidRDefault="002337D0" w:rsidP="001F3925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eastAsia="Times New Roman"/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lastRenderedPageBreak/>
              <w:t>Досуговый</w:t>
            </w:r>
          </w:p>
          <w:p w14:paraId="58E6238B" w14:textId="77777777" w:rsidR="002337D0" w:rsidRPr="001F3925" w:rsidRDefault="002337D0" w:rsidP="001F3925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eastAsia="Times New Roman"/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lastRenderedPageBreak/>
              <w:t>Ознакомительный</w:t>
            </w:r>
          </w:p>
          <w:p w14:paraId="0FEE712D" w14:textId="77777777" w:rsidR="002337D0" w:rsidRPr="001F3925" w:rsidRDefault="002337D0" w:rsidP="001F3925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rFonts w:eastAsia="Times New Roman"/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t>Просветительский</w:t>
            </w:r>
          </w:p>
          <w:p w14:paraId="10F045EC" w14:textId="48175E38" w:rsidR="002337D0" w:rsidRPr="001F3925" w:rsidRDefault="002337D0" w:rsidP="001F3925">
            <w:pPr>
              <w:numPr>
                <w:ilvl w:val="0"/>
                <w:numId w:val="1"/>
              </w:numPr>
              <w:spacing w:line="240" w:lineRule="auto"/>
              <w:ind w:left="0"/>
              <w:contextualSpacing/>
              <w:rPr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t>Углубленный в рамках изучения учебного предмета</w:t>
            </w:r>
          </w:p>
        </w:tc>
      </w:tr>
      <w:tr w:rsidR="002337D0" w:rsidRPr="001F3925" w14:paraId="47616985" w14:textId="77777777" w:rsidTr="009A21BE">
        <w:trPr>
          <w:trHeight w:val="268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0133C5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rFonts w:eastAsia="Times New Roman"/>
                <w:sz w:val="20"/>
                <w:szCs w:val="20"/>
              </w:rPr>
              <w:lastRenderedPageBreak/>
              <w:t>Доступность для детей с ОВЗ и детей-инвалидов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C546A4" w14:textId="77777777" w:rsidR="007651DE" w:rsidRPr="001F3925" w:rsidRDefault="007651DE" w:rsidP="001F3925">
            <w:pPr>
              <w:spacing w:line="240" w:lineRule="auto"/>
              <w:rPr>
                <w:rFonts w:eastAsia="Times New Roman"/>
                <w:sz w:val="20"/>
                <w:szCs w:val="20"/>
                <w:lang w:val="ru-RU"/>
              </w:rPr>
            </w:pPr>
            <w:r w:rsidRPr="001F3925">
              <w:rPr>
                <w:rFonts w:eastAsia="Times New Roman"/>
                <w:sz w:val="20"/>
                <w:szCs w:val="20"/>
                <w:lang w:val="ru-RU"/>
              </w:rPr>
              <w:t>Доступность маршрута для обучающихся с ОВЗ и детей –инвалидов*:</w:t>
            </w:r>
          </w:p>
          <w:p w14:paraId="4D33B85A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Исходя из особенностей каждой категории инвалидов рекомендуется следующая численность экскурсионных групп:</w:t>
            </w:r>
          </w:p>
          <w:p w14:paraId="54342611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8-10 человек - для лиц с нарушением опорно-двигательного аппарата;</w:t>
            </w:r>
          </w:p>
          <w:p w14:paraId="6FA53E0D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до 20 человек при двух сопровождающих - для лиц с нарушением</w:t>
            </w:r>
          </w:p>
          <w:p w14:paraId="314A7DCC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ментального развития и эмоционального реагирования;</w:t>
            </w:r>
          </w:p>
          <w:p w14:paraId="11C8C55E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до 10 человек - для лиц с нарушением слуха (при участии переводчика</w:t>
            </w:r>
          </w:p>
          <w:p w14:paraId="5E485AD9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русского жестового языка);</w:t>
            </w:r>
          </w:p>
          <w:p w14:paraId="18D21D69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до 10 человек - для слабовидящих;</w:t>
            </w:r>
          </w:p>
          <w:p w14:paraId="4FBF122C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до 5 человек - для тотально слепых;</w:t>
            </w:r>
          </w:p>
          <w:p w14:paraId="7028F155" w14:textId="77777777" w:rsidR="007651DE" w:rsidRPr="001F3925" w:rsidRDefault="007651DE" w:rsidP="001F3925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до 3 человек при сопровождающем на каждого - для слепоглухих.</w:t>
            </w:r>
          </w:p>
          <w:p w14:paraId="6DBF316D" w14:textId="77777777" w:rsidR="007651DE" w:rsidRPr="001F3925" w:rsidRDefault="007651DE" w:rsidP="001F3925">
            <w:pPr>
              <w:pStyle w:val="s3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3925">
              <w:rPr>
                <w:rFonts w:ascii="Arial" w:hAnsi="Arial" w:cs="Arial"/>
                <w:sz w:val="20"/>
                <w:szCs w:val="20"/>
              </w:rPr>
              <w:t>*Приказ Министерства культуры РФ от 16 ноября 2015 г. N 2803</w:t>
            </w:r>
            <w:r w:rsidRPr="001F3925">
              <w:rPr>
                <w:rFonts w:ascii="Arial" w:hAnsi="Arial" w:cs="Arial"/>
                <w:sz w:val="20"/>
                <w:szCs w:val="20"/>
              </w:rPr>
              <w:br/>
              <w:t>"Об утверждении Порядка обеспечения условий доступности для инвалидов музеев, включая возможность ознакомления с музейными предметами и музейными коллекциями, в соответствии с законодательством Российской Федерации о социальной защите инвалидов"</w:t>
            </w:r>
          </w:p>
          <w:p w14:paraId="7A19B5D3" w14:textId="30E9E227" w:rsidR="002337D0" w:rsidRPr="001F3925" w:rsidRDefault="007651DE" w:rsidP="001F3925">
            <w:pPr>
              <w:pStyle w:val="4"/>
              <w:pBdr>
                <w:bottom w:val="dotted" w:sz="6" w:space="0" w:color="3272C0"/>
              </w:pBdr>
              <w:shd w:val="clear" w:color="auto" w:fill="FFFFFF"/>
              <w:spacing w:before="0" w:after="300"/>
              <w:jc w:val="both"/>
              <w:rPr>
                <w:b w:val="0"/>
                <w:sz w:val="20"/>
                <w:szCs w:val="20"/>
                <w:lang w:val="ru-RU"/>
              </w:rPr>
            </w:pPr>
            <w:r w:rsidRPr="001F3925">
              <w:rPr>
                <w:b w:val="0"/>
                <w:sz w:val="20"/>
                <w:szCs w:val="20"/>
              </w:rPr>
              <w:t>С изменениями и дополнениями от:</w:t>
            </w:r>
            <w:r w:rsidRPr="001F3925">
              <w:rPr>
                <w:b w:val="0"/>
                <w:sz w:val="20"/>
                <w:szCs w:val="20"/>
                <w:lang w:val="ru-RU"/>
              </w:rPr>
              <w:t xml:space="preserve"> 30 августа 2021 г.</w:t>
            </w:r>
          </w:p>
        </w:tc>
      </w:tr>
      <w:tr w:rsidR="002337D0" w:rsidRPr="001F3925" w14:paraId="3CEC9D2F" w14:textId="77777777" w:rsidTr="001F3925">
        <w:trPr>
          <w:trHeight w:val="20"/>
          <w:jc w:val="center"/>
        </w:trPr>
        <w:tc>
          <w:tcPr>
            <w:tcW w:w="1314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19F58B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sz w:val="20"/>
                <w:szCs w:val="20"/>
              </w:rPr>
              <w:t>Продолжительность маршрута</w:t>
            </w:r>
          </w:p>
        </w:tc>
        <w:tc>
          <w:tcPr>
            <w:tcW w:w="3686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EDDAB9" w14:textId="3C491175" w:rsidR="002337D0" w:rsidRPr="001F3925" w:rsidRDefault="007651DE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 xml:space="preserve">1 день </w:t>
            </w:r>
            <w:r w:rsidR="00FA5D9A">
              <w:rPr>
                <w:sz w:val="20"/>
                <w:szCs w:val="20"/>
                <w:lang w:val="ru-RU"/>
              </w:rPr>
              <w:t>(</w:t>
            </w:r>
            <w:r w:rsidRPr="001F3925">
              <w:rPr>
                <w:color w:val="000000"/>
                <w:sz w:val="20"/>
                <w:szCs w:val="20"/>
              </w:rPr>
              <w:t>3 часа</w:t>
            </w:r>
            <w:r w:rsidR="00FA5D9A">
              <w:rPr>
                <w:color w:val="000000"/>
                <w:sz w:val="20"/>
                <w:szCs w:val="20"/>
                <w:lang w:val="ru-RU"/>
              </w:rPr>
              <w:t>)</w:t>
            </w:r>
            <w:r w:rsidRPr="001F3925">
              <w:rPr>
                <w:color w:val="000000"/>
                <w:sz w:val="20"/>
                <w:szCs w:val="20"/>
              </w:rPr>
              <w:t>.</w:t>
            </w:r>
          </w:p>
        </w:tc>
      </w:tr>
      <w:tr w:rsidR="002337D0" w:rsidRPr="001F3925" w14:paraId="22297131" w14:textId="77777777" w:rsidTr="009A21BE">
        <w:trPr>
          <w:trHeight w:val="20"/>
          <w:jc w:val="center"/>
        </w:trPr>
        <w:tc>
          <w:tcPr>
            <w:tcW w:w="1314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56F3D5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Протяженность маршрута</w:t>
            </w:r>
          </w:p>
        </w:tc>
        <w:tc>
          <w:tcPr>
            <w:tcW w:w="3686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F0BC8F7" w14:textId="0F71F1D6" w:rsidR="002337D0" w:rsidRPr="001F3925" w:rsidRDefault="00B725FD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 xml:space="preserve"> 1.5 км.</w:t>
            </w:r>
          </w:p>
        </w:tc>
      </w:tr>
      <w:tr w:rsidR="002337D0" w:rsidRPr="001F3925" w14:paraId="61E8754C" w14:textId="77777777" w:rsidTr="001F3925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E826E4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sz w:val="20"/>
                <w:szCs w:val="20"/>
                <w:lang w:val="ru-RU"/>
              </w:rPr>
              <w:t>П</w:t>
            </w:r>
            <w:proofErr w:type="spellStart"/>
            <w:r w:rsidRPr="001F3925">
              <w:rPr>
                <w:sz w:val="20"/>
                <w:szCs w:val="20"/>
              </w:rPr>
              <w:t>ункты</w:t>
            </w:r>
            <w:proofErr w:type="spellEnd"/>
            <w:r w:rsidRPr="001F3925">
              <w:rPr>
                <w:sz w:val="20"/>
                <w:szCs w:val="20"/>
              </w:rPr>
              <w:t>, через которые проходит маршрут</w:t>
            </w:r>
          </w:p>
          <w:p w14:paraId="2728B440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</w:p>
          <w:p w14:paraId="5F97B04C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Объекты показа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35897E" w14:textId="2FD85AE5" w:rsidR="002337D0" w:rsidRPr="001F3925" w:rsidRDefault="001F3925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</w:t>
            </w:r>
            <w:r w:rsidR="00B725FD" w:rsidRPr="001F3925">
              <w:rPr>
                <w:sz w:val="20"/>
                <w:szCs w:val="20"/>
                <w:lang w:val="ru-RU"/>
              </w:rPr>
              <w:t>. Тобольск. Кремль</w:t>
            </w:r>
            <w:r w:rsidR="002337D0" w:rsidRPr="001F3925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2337D0" w:rsidRPr="001F3925" w14:paraId="089193C5" w14:textId="77777777" w:rsidTr="001F3925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8CC3D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AE58AC" w14:textId="77777777" w:rsidR="002337D0" w:rsidRPr="001F3925" w:rsidRDefault="00B725FD" w:rsidP="001F3925">
            <w:pPr>
              <w:spacing w:line="240" w:lineRule="auto"/>
              <w:jc w:val="both"/>
              <w:rPr>
                <w:color w:val="000000"/>
                <w:sz w:val="20"/>
                <w:szCs w:val="20"/>
              </w:rPr>
            </w:pPr>
            <w:r w:rsidRPr="001F3925">
              <w:rPr>
                <w:color w:val="000000"/>
                <w:sz w:val="20"/>
                <w:szCs w:val="20"/>
              </w:rPr>
              <w:t xml:space="preserve">Экскурсии и мероприятия маршрута знакомят с жизнью и творчеством удивительной личности – Семена </w:t>
            </w:r>
            <w:proofErr w:type="spellStart"/>
            <w:r w:rsidRPr="001F3925">
              <w:rPr>
                <w:color w:val="000000"/>
                <w:sz w:val="20"/>
                <w:szCs w:val="20"/>
              </w:rPr>
              <w:t>Ульяновича</w:t>
            </w:r>
            <w:proofErr w:type="spellEnd"/>
            <w:r w:rsidRPr="001F3925">
              <w:rPr>
                <w:color w:val="000000"/>
                <w:sz w:val="20"/>
                <w:szCs w:val="20"/>
              </w:rPr>
              <w:t xml:space="preserve"> Ремезова.</w:t>
            </w:r>
          </w:p>
          <w:p w14:paraId="148C7B8E" w14:textId="77777777" w:rsidR="00B725FD" w:rsidRPr="001F3925" w:rsidRDefault="00B725FD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Тематические экскурсии по выставкам, тематическая экскурсия по исторической части города.</w:t>
            </w:r>
          </w:p>
          <w:p w14:paraId="4EF42DE5" w14:textId="6C6CB6FC" w:rsidR="00B725FD" w:rsidRPr="001F3925" w:rsidRDefault="00B725FD" w:rsidP="001F3925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Методы и приемы деятельности: интерпретация, экскурсионная справка, характеристика, предварительный осмотр, описание, сравнение, объяснение.</w:t>
            </w:r>
          </w:p>
        </w:tc>
      </w:tr>
      <w:tr w:rsidR="002337D0" w:rsidRPr="001F3925" w14:paraId="547A53EA" w14:textId="77777777" w:rsidTr="009A21BE">
        <w:trPr>
          <w:trHeight w:val="23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3DE9D6B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Дополнительные условия</w:t>
            </w:r>
          </w:p>
          <w:p w14:paraId="1E49FC32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161619" w14:textId="4EEDE4CE" w:rsidR="002337D0" w:rsidRDefault="00B725FD" w:rsidP="001F392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1F3925">
              <w:rPr>
                <w:color w:val="000000"/>
                <w:sz w:val="20"/>
                <w:szCs w:val="20"/>
              </w:rPr>
              <w:t xml:space="preserve">Когда: </w:t>
            </w:r>
            <w:r w:rsidRPr="001F3925">
              <w:rPr>
                <w:color w:val="000000"/>
                <w:sz w:val="20"/>
                <w:szCs w:val="20"/>
                <w:lang w:val="ru-RU"/>
              </w:rPr>
              <w:t xml:space="preserve">только </w:t>
            </w:r>
            <w:r w:rsidRPr="001F3925">
              <w:rPr>
                <w:color w:val="000000"/>
                <w:sz w:val="20"/>
                <w:szCs w:val="20"/>
              </w:rPr>
              <w:t>по предварительной записи.</w:t>
            </w:r>
            <w:r w:rsidRPr="001F3925">
              <w:rPr>
                <w:color w:val="000000"/>
                <w:sz w:val="20"/>
                <w:szCs w:val="20"/>
              </w:rPr>
              <w:br/>
              <w:t>Продолжительность маршрута зависит от возрастной категории школьников. Движение по маршруту для средних классов школьников может быть разнесено на 2 и более дней с посещением экскурсий в произвольном порядке. Для старших школьников и студентов маршрут может быть пройден в течение дня.</w:t>
            </w:r>
            <w:r w:rsidRPr="001F3925">
              <w:rPr>
                <w:color w:val="000000"/>
                <w:sz w:val="20"/>
                <w:szCs w:val="20"/>
              </w:rPr>
              <w:br/>
              <w:t xml:space="preserve">Маршрут движения: Тобольский кремль – Дворец Наместника – </w:t>
            </w:r>
            <w:proofErr w:type="spellStart"/>
            <w:r w:rsidRPr="001F3925">
              <w:rPr>
                <w:color w:val="000000"/>
                <w:sz w:val="20"/>
                <w:szCs w:val="20"/>
              </w:rPr>
              <w:t>Рентерея</w:t>
            </w:r>
            <w:proofErr w:type="spellEnd"/>
            <w:r w:rsidRPr="001F3925">
              <w:rPr>
                <w:color w:val="000000"/>
                <w:sz w:val="20"/>
                <w:szCs w:val="20"/>
              </w:rPr>
              <w:t xml:space="preserve"> – Гостиный двор</w:t>
            </w:r>
            <w:r w:rsidRPr="001F3925">
              <w:rPr>
                <w:color w:val="000000"/>
                <w:sz w:val="20"/>
                <w:szCs w:val="20"/>
                <w:lang w:val="ru-RU"/>
              </w:rPr>
              <w:t>.</w:t>
            </w:r>
          </w:p>
          <w:p w14:paraId="176F8EED" w14:textId="7653D9C5" w:rsidR="00A42A26" w:rsidRPr="00A42A26" w:rsidRDefault="00A42A26" w:rsidP="001F3925">
            <w:pPr>
              <w:spacing w:line="240" w:lineRule="auto"/>
              <w:rPr>
                <w:color w:val="000000"/>
                <w:sz w:val="20"/>
                <w:szCs w:val="20"/>
                <w:lang w:val="ru-RU"/>
              </w:rPr>
            </w:pPr>
            <w:r w:rsidRPr="00A42A26">
              <w:rPr>
                <w:color w:val="000000"/>
                <w:sz w:val="20"/>
                <w:szCs w:val="20"/>
              </w:rPr>
              <w:t>Телефоны для записи: Тобольский историко-архитектурный музей-заповедник 8 (3456) 22-37-13</w:t>
            </w:r>
          </w:p>
          <w:p w14:paraId="685A7906" w14:textId="77777777" w:rsidR="00B725FD" w:rsidRPr="001F3925" w:rsidRDefault="00B725FD" w:rsidP="001F3925">
            <w:pPr>
              <w:spacing w:line="240" w:lineRule="auto"/>
              <w:rPr>
                <w:color w:val="000000"/>
                <w:sz w:val="20"/>
                <w:szCs w:val="20"/>
              </w:rPr>
            </w:pPr>
            <w:r w:rsidRPr="001F3925">
              <w:rPr>
                <w:color w:val="000000"/>
                <w:sz w:val="20"/>
                <w:szCs w:val="20"/>
              </w:rPr>
              <w:t>Стоимость музейных услуг маршрута рассчитывается индивидуально в зависимости от возраста и количества человек в группе, количества выбранных мероприятий.</w:t>
            </w:r>
          </w:p>
          <w:p w14:paraId="2C7D0D77" w14:textId="71E1C101" w:rsidR="00B725FD" w:rsidRPr="001F3925" w:rsidRDefault="00B725FD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color w:val="000000"/>
                <w:sz w:val="20"/>
                <w:szCs w:val="20"/>
              </w:rPr>
              <w:t>Внимание! Возможно приобретение билетов по Пушкинской карте.</w:t>
            </w:r>
            <w:r w:rsidRPr="001F3925">
              <w:rPr>
                <w:color w:val="000000"/>
                <w:sz w:val="20"/>
                <w:szCs w:val="20"/>
              </w:rPr>
              <w:br/>
            </w:r>
          </w:p>
        </w:tc>
      </w:tr>
      <w:tr w:rsidR="002337D0" w:rsidRPr="001F3925" w14:paraId="74E1E874" w14:textId="77777777" w:rsidTr="009A21BE">
        <w:trPr>
          <w:trHeight w:val="945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F20EFF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sz w:val="20"/>
                <w:szCs w:val="20"/>
              </w:rPr>
              <w:lastRenderedPageBreak/>
              <w:t>Карта маршрута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E337D6" w14:textId="21574748" w:rsidR="002337D0" w:rsidRPr="001F3925" w:rsidRDefault="00B725FD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noProof/>
                <w:sz w:val="20"/>
                <w:szCs w:val="20"/>
              </w:rPr>
              <w:drawing>
                <wp:inline distT="0" distB="0" distL="0" distR="0" wp14:anchorId="2C5652E6" wp14:editId="06B70ECF">
                  <wp:extent cx="2071357" cy="202882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984" cy="203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1F3925" w14:paraId="7600D972" w14:textId="77777777" w:rsidTr="009A21BE">
        <w:trPr>
          <w:trHeight w:val="668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9F9092" w14:textId="77777777" w:rsidR="002337D0" w:rsidRPr="001F3925" w:rsidRDefault="002337D0" w:rsidP="001F3925">
            <w:pP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Фотоматериал</w:t>
            </w:r>
          </w:p>
        </w:tc>
        <w:tc>
          <w:tcPr>
            <w:tcW w:w="3686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7461CA" w14:textId="77777777" w:rsidR="002337D0" w:rsidRPr="001F3925" w:rsidRDefault="00B725FD" w:rsidP="001F3925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1F3925">
              <w:rPr>
                <w:noProof/>
                <w:sz w:val="20"/>
                <w:szCs w:val="20"/>
              </w:rPr>
              <w:drawing>
                <wp:inline distT="0" distB="0" distL="0" distR="0" wp14:anchorId="0569F92B" wp14:editId="2721B010">
                  <wp:extent cx="2263775" cy="1771650"/>
                  <wp:effectExtent l="0" t="0" r="317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176" cy="17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F3925">
              <w:rPr>
                <w:sz w:val="20"/>
                <w:szCs w:val="20"/>
                <w:lang w:val="ru-RU"/>
              </w:rPr>
              <w:t xml:space="preserve"> </w:t>
            </w:r>
            <w:r w:rsidRPr="001F3925">
              <w:rPr>
                <w:noProof/>
                <w:sz w:val="20"/>
                <w:szCs w:val="20"/>
              </w:rPr>
              <w:drawing>
                <wp:inline distT="0" distB="0" distL="0" distR="0" wp14:anchorId="0ED61D04" wp14:editId="6FB162C1">
                  <wp:extent cx="2133600" cy="1669774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475" cy="1689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79F035" w14:textId="31A7E081" w:rsidR="001F3925" w:rsidRPr="001F3925" w:rsidRDefault="001F3925" w:rsidP="001F3925">
            <w:pPr>
              <w:spacing w:line="240" w:lineRule="auto"/>
              <w:jc w:val="both"/>
              <w:rPr>
                <w:sz w:val="20"/>
                <w:szCs w:val="20"/>
                <w:lang w:val="ru-RU"/>
              </w:rPr>
            </w:pPr>
            <w:r w:rsidRPr="001F3925">
              <w:rPr>
                <w:noProof/>
                <w:sz w:val="20"/>
                <w:szCs w:val="20"/>
              </w:rPr>
              <w:drawing>
                <wp:inline distT="0" distB="0" distL="0" distR="0" wp14:anchorId="4B20813F" wp14:editId="49925EB3">
                  <wp:extent cx="2691765" cy="1519232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297" cy="152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37D0" w:rsidRPr="001F3925" w14:paraId="1EEB0170" w14:textId="77777777" w:rsidTr="009A21BE">
        <w:trPr>
          <w:trHeight w:val="572"/>
          <w:jc w:val="center"/>
        </w:trPr>
        <w:tc>
          <w:tcPr>
            <w:tcW w:w="1314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A2F376" w14:textId="77777777" w:rsidR="002337D0" w:rsidRPr="001F3925" w:rsidRDefault="002337D0" w:rsidP="001F3925">
            <w:pPr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1 день</w:t>
            </w:r>
          </w:p>
        </w:tc>
        <w:tc>
          <w:tcPr>
            <w:tcW w:w="3686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4A281" w14:textId="490E4D55" w:rsidR="002337D0" w:rsidRPr="001F3925" w:rsidRDefault="001F3925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color w:val="000000"/>
                <w:sz w:val="20"/>
                <w:szCs w:val="20"/>
              </w:rPr>
              <w:t>В маршрут входят:</w:t>
            </w:r>
            <w:r w:rsidRPr="001F3925">
              <w:rPr>
                <w:color w:val="000000"/>
                <w:sz w:val="20"/>
                <w:szCs w:val="20"/>
              </w:rPr>
              <w:br/>
              <w:t>- экскурсия по Тобольскому Кремлю «Предания Сибирского Кремля»;</w:t>
            </w:r>
            <w:r w:rsidRPr="001F3925">
              <w:rPr>
                <w:color w:val="000000"/>
                <w:sz w:val="20"/>
                <w:szCs w:val="20"/>
              </w:rPr>
              <w:br/>
              <w:t>- экскурсия «Служилый человек петровской эпохи: С.У. Ремезов» в «Музее истории управления Сибирью» объект Дворец Наместника;</w:t>
            </w:r>
            <w:r w:rsidRPr="001F3925">
              <w:rPr>
                <w:color w:val="000000"/>
                <w:sz w:val="20"/>
                <w:szCs w:val="20"/>
              </w:rPr>
              <w:br/>
              <w:t xml:space="preserve">- экскурсия «Сибирская казна» объект </w:t>
            </w:r>
            <w:proofErr w:type="spellStart"/>
            <w:r w:rsidRPr="001F3925">
              <w:rPr>
                <w:color w:val="000000"/>
                <w:sz w:val="20"/>
                <w:szCs w:val="20"/>
              </w:rPr>
              <w:t>Рентерея</w:t>
            </w:r>
            <w:proofErr w:type="spellEnd"/>
            <w:r w:rsidRPr="001F3925">
              <w:rPr>
                <w:color w:val="000000"/>
                <w:sz w:val="20"/>
                <w:szCs w:val="20"/>
              </w:rPr>
              <w:t>;</w:t>
            </w:r>
            <w:r w:rsidRPr="001F3925">
              <w:rPr>
                <w:color w:val="000000"/>
                <w:sz w:val="20"/>
                <w:szCs w:val="20"/>
              </w:rPr>
              <w:br/>
              <w:t>- квест «Зодчий в теме» объект Гостиный двор.</w:t>
            </w:r>
          </w:p>
        </w:tc>
      </w:tr>
      <w:tr w:rsidR="002337D0" w:rsidRPr="001F3925" w14:paraId="4736F21A" w14:textId="77777777" w:rsidTr="009A21BE">
        <w:trPr>
          <w:trHeight w:val="23"/>
          <w:jc w:val="center"/>
        </w:trPr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83BE6A" w14:textId="77777777" w:rsidR="002337D0" w:rsidRPr="001F3925" w:rsidRDefault="002337D0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sz w:val="20"/>
                <w:szCs w:val="20"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A74A93" w14:textId="77777777" w:rsidR="001F3925" w:rsidRPr="001F3925" w:rsidRDefault="001F3925" w:rsidP="001F3925">
            <w:pPr>
              <w:spacing w:line="240" w:lineRule="auto"/>
              <w:rPr>
                <w:sz w:val="20"/>
                <w:szCs w:val="20"/>
                <w:lang w:val="ru-RU"/>
              </w:rPr>
            </w:pPr>
            <w:hyperlink r:id="rId19" w:history="1">
              <w:r w:rsidRPr="001F3925">
                <w:rPr>
                  <w:rStyle w:val="ab"/>
                  <w:sz w:val="20"/>
                  <w:szCs w:val="20"/>
                  <w:lang w:val="ru-RU"/>
                </w:rPr>
                <w:t>https://museum-72.ru/upload/Музей%20-%20школе%202022-2023.pdf</w:t>
              </w:r>
            </w:hyperlink>
          </w:p>
          <w:p w14:paraId="21E4D5FA" w14:textId="77777777" w:rsidR="001F3925" w:rsidRPr="001F3925" w:rsidRDefault="001F3925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color w:val="000000"/>
                <w:sz w:val="20"/>
                <w:szCs w:val="20"/>
                <w:shd w:val="clear" w:color="auto" w:fill="FFFFFF"/>
              </w:rPr>
              <w:t>Города и остроги Земли сибирской</w:t>
            </w:r>
            <w:r w:rsidRPr="001F3925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0" w:tgtFrame="_blank" w:history="1">
              <w:r w:rsidRPr="001F3925">
                <w:rPr>
                  <w:rStyle w:val="ab"/>
                  <w:sz w:val="20"/>
                  <w:szCs w:val="20"/>
                  <w:shd w:val="clear" w:color="auto" w:fill="FFFFFF"/>
                </w:rPr>
                <w:t>http://ostrog.ucoz.ru/</w:t>
              </w:r>
            </w:hyperlink>
          </w:p>
          <w:p w14:paraId="62F192F0" w14:textId="77777777" w:rsidR="001F3925" w:rsidRPr="001F3925" w:rsidRDefault="001F3925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color w:val="000000"/>
                <w:sz w:val="20"/>
                <w:szCs w:val="20"/>
                <w:shd w:val="clear" w:color="auto" w:fill="FFFFFF"/>
              </w:rPr>
              <w:t>Транссибирская магистраль Веб-энциклопедия</w:t>
            </w:r>
            <w:r w:rsidRPr="001F3925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1" w:tgtFrame="_blank" w:history="1">
              <w:r w:rsidRPr="001F3925">
                <w:rPr>
                  <w:rStyle w:val="ab"/>
                  <w:sz w:val="20"/>
                  <w:szCs w:val="20"/>
                  <w:shd w:val="clear" w:color="auto" w:fill="FFFFFF"/>
                </w:rPr>
                <w:t>http://www.transsib.ru/</w:t>
              </w:r>
            </w:hyperlink>
          </w:p>
          <w:p w14:paraId="689EE716" w14:textId="77777777" w:rsidR="001F3925" w:rsidRPr="001F3925" w:rsidRDefault="001F3925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color w:val="000000"/>
                <w:sz w:val="20"/>
                <w:szCs w:val="20"/>
                <w:shd w:val="clear" w:color="auto" w:fill="FFFFFF"/>
              </w:rPr>
              <w:t>Тюменский Север история освоения</w:t>
            </w:r>
            <w:r w:rsidRPr="001F3925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2" w:tgtFrame="_blank" w:history="1">
              <w:r w:rsidRPr="001F3925">
                <w:rPr>
                  <w:rStyle w:val="ab"/>
                  <w:sz w:val="20"/>
                  <w:szCs w:val="20"/>
                  <w:shd w:val="clear" w:color="auto" w:fill="FFFFFF"/>
                </w:rPr>
                <w:t>http://www.siberianway.ru/index.html</w:t>
              </w:r>
            </w:hyperlink>
          </w:p>
          <w:p w14:paraId="33143865" w14:textId="77777777" w:rsidR="001F3925" w:rsidRPr="001F3925" w:rsidRDefault="001F3925" w:rsidP="001F3925">
            <w:pPr>
              <w:spacing w:line="240" w:lineRule="auto"/>
              <w:rPr>
                <w:sz w:val="20"/>
                <w:szCs w:val="20"/>
              </w:rPr>
            </w:pPr>
            <w:r w:rsidRPr="001F3925">
              <w:rPr>
                <w:color w:val="000000"/>
                <w:sz w:val="20"/>
                <w:szCs w:val="20"/>
                <w:shd w:val="clear" w:color="auto" w:fill="FFFFFF"/>
              </w:rPr>
              <w:t>Старые карты уездов и губерний России. Описание губерний: военные обозрения, списки населенных мест, ярмарки, монастыри и церкви. Русские монеты, медали и прочие реликвии.</w:t>
            </w:r>
            <w:r w:rsidRPr="001F3925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3" w:tgtFrame="_blank" w:history="1">
              <w:r w:rsidRPr="001F3925">
                <w:rPr>
                  <w:rStyle w:val="ab"/>
                  <w:sz w:val="20"/>
                  <w:szCs w:val="20"/>
                  <w:shd w:val="clear" w:color="auto" w:fill="FFFFFF"/>
                </w:rPr>
                <w:t>http://kartolog.ru/links/</w:t>
              </w:r>
            </w:hyperlink>
            <w:r w:rsidRPr="001F3925">
              <w:rPr>
                <w:color w:val="000000"/>
                <w:sz w:val="20"/>
                <w:szCs w:val="20"/>
              </w:rPr>
              <w:br/>
            </w:r>
            <w:r w:rsidRPr="001F3925">
              <w:rPr>
                <w:color w:val="000000"/>
                <w:sz w:val="20"/>
                <w:szCs w:val="20"/>
                <w:shd w:val="clear" w:color="auto" w:fill="FFFFFF"/>
              </w:rPr>
              <w:t>Музеи Сибири</w:t>
            </w:r>
            <w:r w:rsidRPr="001F3925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4" w:tgtFrame="_blank" w:history="1">
              <w:r w:rsidRPr="001F3925">
                <w:rPr>
                  <w:rStyle w:val="ab"/>
                  <w:sz w:val="20"/>
                  <w:szCs w:val="20"/>
                  <w:shd w:val="clear" w:color="auto" w:fill="FFFFFF"/>
                </w:rPr>
                <w:t>http://www.sibmuseum.ru/</w:t>
              </w:r>
            </w:hyperlink>
          </w:p>
          <w:p w14:paraId="1FCAEEC6" w14:textId="4D3D4B83" w:rsidR="002337D0" w:rsidRPr="001F3925" w:rsidRDefault="001F3925" w:rsidP="004D21C7">
            <w:pPr>
              <w:spacing w:line="240" w:lineRule="auto"/>
              <w:rPr>
                <w:sz w:val="20"/>
                <w:szCs w:val="20"/>
                <w:lang w:val="ru-RU"/>
              </w:rPr>
            </w:pPr>
            <w:r w:rsidRPr="001F3925">
              <w:rPr>
                <w:color w:val="000000"/>
                <w:sz w:val="20"/>
                <w:szCs w:val="20"/>
                <w:shd w:val="clear" w:color="auto" w:fill="FFFFFF"/>
              </w:rPr>
              <w:t>Сибирские губернаторы</w:t>
            </w:r>
            <w:r w:rsidRPr="001F3925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hyperlink r:id="rId25" w:tgtFrame="_blank" w:history="1">
              <w:r w:rsidRPr="001F3925">
                <w:rPr>
                  <w:rStyle w:val="ab"/>
                  <w:sz w:val="20"/>
                  <w:szCs w:val="20"/>
                  <w:shd w:val="clear" w:color="auto" w:fill="FFFFFF"/>
                </w:rPr>
                <w:t>http://gubernator.doshkolnik.ru/west.html</w:t>
              </w:r>
            </w:hyperlink>
            <w:r w:rsidRPr="001F3925">
              <w:rPr>
                <w:color w:val="000000"/>
                <w:sz w:val="20"/>
                <w:szCs w:val="20"/>
              </w:rPr>
              <w:br/>
            </w:r>
            <w:hyperlink r:id="rId26" w:tgtFrame="_blank" w:history="1">
              <w:r w:rsidRPr="001F3925">
                <w:rPr>
                  <w:rStyle w:val="ab"/>
                  <w:sz w:val="20"/>
                  <w:szCs w:val="20"/>
                  <w:shd w:val="clear" w:color="auto" w:fill="FFFFFF"/>
                </w:rPr>
                <w:t>http://elib.ngonb.ru/jspui/</w:t>
              </w:r>
            </w:hyperlink>
            <w:r w:rsidRPr="001F3925">
              <w:rPr>
                <w:color w:val="000000"/>
                <w:sz w:val="20"/>
                <w:szCs w:val="20"/>
                <w:shd w:val="clear" w:color="auto" w:fill="FFFFFF"/>
              </w:rPr>
              <w:t> Цифровая библиотека «Электронная Сибирь» создана в рамках одноименного проекта, поддержанного грантом Президента Российской Федерации в 2010 г. (Распоряжение Президента Российской Федерации от 26 марта 2010 года № 182-pn "О присуждении грантов Президента Российской Федерации для поддержки творческих проектов общенационального значения в области культуры и искусства").</w:t>
            </w:r>
          </w:p>
        </w:tc>
      </w:tr>
    </w:tbl>
    <w:p w14:paraId="21F2B6EC" w14:textId="77777777" w:rsidR="00A44FFC" w:rsidRDefault="00E55EF1"/>
    <w:sectPr w:rsidR="00A4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00AEF"/>
    <w:multiLevelType w:val="hybridMultilevel"/>
    <w:tmpl w:val="71068A00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7D0"/>
    <w:rsid w:val="001F3925"/>
    <w:rsid w:val="002337D0"/>
    <w:rsid w:val="004628DB"/>
    <w:rsid w:val="004758BD"/>
    <w:rsid w:val="004C3E23"/>
    <w:rsid w:val="004D21C7"/>
    <w:rsid w:val="00504173"/>
    <w:rsid w:val="005740A3"/>
    <w:rsid w:val="005F4D55"/>
    <w:rsid w:val="005F6599"/>
    <w:rsid w:val="007651DE"/>
    <w:rsid w:val="00783DDD"/>
    <w:rsid w:val="008F3ED4"/>
    <w:rsid w:val="009A21BE"/>
    <w:rsid w:val="009B448A"/>
    <w:rsid w:val="00A42A26"/>
    <w:rsid w:val="00B725FD"/>
    <w:rsid w:val="00B831D7"/>
    <w:rsid w:val="00CF639C"/>
    <w:rsid w:val="00E55EF1"/>
    <w:rsid w:val="00EA5DC4"/>
    <w:rsid w:val="00F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A44A"/>
  <w15:docId w15:val="{AB4544A9-0B58-4222-BDF0-60A56845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4 reg"/>
    <w:rsid w:val="002337D0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aliases w:val="16 TNR"/>
    <w:next w:val="a"/>
    <w:link w:val="10"/>
    <w:rsid w:val="004628DB"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aliases w:val="14 TNR"/>
    <w:basedOn w:val="a"/>
    <w:next w:val="a"/>
    <w:link w:val="20"/>
    <w:unhideWhenUsed/>
    <w:rsid w:val="004628DB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aliases w:val="14-2  TNR"/>
    <w:basedOn w:val="a"/>
    <w:next w:val="a"/>
    <w:link w:val="30"/>
    <w:rsid w:val="004628DB"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rsid w:val="004628DB"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rsid w:val="004628DB"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rsid w:val="004628DB"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0A3"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0A3"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0A3"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6 TNR Знак"/>
    <w:basedOn w:val="a0"/>
    <w:link w:val="1"/>
    <w:rsid w:val="004628DB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aliases w:val="14 TNR Знак"/>
    <w:basedOn w:val="a0"/>
    <w:link w:val="2"/>
    <w:rsid w:val="004628DB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aliases w:val="14-2  TNR Знак"/>
    <w:basedOn w:val="a0"/>
    <w:link w:val="3"/>
    <w:rsid w:val="004628DB"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628DB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rsid w:val="004628DB"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4628DB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740A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sid w:val="005740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uiPriority w:val="10"/>
    <w:rsid w:val="004628DB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List Paragraph"/>
    <w:basedOn w:val="a"/>
    <w:uiPriority w:val="34"/>
    <w:qFormat/>
    <w:rsid w:val="005740A3"/>
    <w:pPr>
      <w:spacing w:line="240" w:lineRule="auto"/>
      <w:ind w:left="720"/>
    </w:pPr>
    <w:rPr>
      <w:sz w:val="20"/>
    </w:rPr>
  </w:style>
  <w:style w:type="paragraph" w:styleId="a6">
    <w:name w:val="TOC Heading"/>
    <w:basedOn w:val="1"/>
    <w:next w:val="a"/>
    <w:uiPriority w:val="39"/>
    <w:semiHidden/>
    <w:unhideWhenUsed/>
    <w:qFormat/>
    <w:rsid w:val="005740A3"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paragraph" w:styleId="a7">
    <w:name w:val="Subtitle"/>
    <w:basedOn w:val="a"/>
    <w:next w:val="a"/>
    <w:link w:val="a8"/>
    <w:uiPriority w:val="11"/>
    <w:rsid w:val="004628DB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4628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A2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21BE"/>
    <w:rPr>
      <w:rFonts w:ascii="Segoe UI" w:eastAsia="Arial" w:hAnsi="Segoe UI" w:cs="Segoe UI"/>
      <w:sz w:val="18"/>
      <w:szCs w:val="18"/>
      <w:lang w:val="ru"/>
    </w:rPr>
  </w:style>
  <w:style w:type="character" w:styleId="ab">
    <w:name w:val="Hyperlink"/>
    <w:basedOn w:val="a0"/>
    <w:uiPriority w:val="99"/>
    <w:unhideWhenUsed/>
    <w:rsid w:val="008F3ED4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F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1">
    <w:name w:val="s_1"/>
    <w:basedOn w:val="a"/>
    <w:rsid w:val="0076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s3">
    <w:name w:val="s_3"/>
    <w:basedOn w:val="a"/>
    <w:rsid w:val="0076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4%D0%BC%D0%B8%D0%BD%D0%B8%D1%81%D1%82%D1%80%D0%B0%D1%82%D0%B8%D0%B2%D0%BD%D1%8B%D0%B9_%D1%86%D0%B5%D0%BD%D1%82%D1%80" TargetMode="External"/><Relationship Id="rId13" Type="http://schemas.openxmlformats.org/officeDocument/2006/relationships/hyperlink" Target="https://ru.wikipedia.org/wiki/%D0%A0%D0%B5%D0%BC%D0%B5%D0%B7%D0%BE%D0%B2_(%D0%B0%D1%8D%D1%80%D0%BE%D0%BF%D0%BE%D1%80%D1%82)" TargetMode="External"/><Relationship Id="rId18" Type="http://schemas.openxmlformats.org/officeDocument/2006/relationships/image" Target="media/image5.jpeg"/><Relationship Id="rId26" Type="http://schemas.openxmlformats.org/officeDocument/2006/relationships/hyperlink" Target="https://vk.com/away.php?to=http%3A%2F%2Felib.ngonb.ru%2Fjspui%2F&amp;cc_key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away.php?to=http%3A%2F%2Fwww.transsib.ru%2F&amp;cc_key=" TargetMode="External"/><Relationship Id="rId7" Type="http://schemas.openxmlformats.org/officeDocument/2006/relationships/hyperlink" Target="https://ru.wikipedia.org/wiki/%D0%A2%D1%8E%D0%BC%D0%B5%D0%BD%D1%81%D0%BA%D0%B0%D1%8F_%D0%BE%D0%B1%D0%BB%D0%B0%D1%81%D1%82%D1%8C" TargetMode="External"/><Relationship Id="rId12" Type="http://schemas.openxmlformats.org/officeDocument/2006/relationships/hyperlink" Target="https://ru.wikipedia.org/wiki/%D0%A0404_(%D0%B0%D0%B2%D1%82%D0%BE%D0%B4%D0%BE%D1%80%D0%BE%D0%B3%D0%B0)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s://vk.com/away.php?to=http%3A%2F%2Fgubernator.doshkolnik.ru%2Fwest.html&amp;cc_key=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s://vk.com/away.php?to=http%3A%2F%2Fostrog.ucoz.ru%2F&amp;cc_key=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3%D0%BE%D1%80%D0%BE%D0%B4" TargetMode="External"/><Relationship Id="rId11" Type="http://schemas.openxmlformats.org/officeDocument/2006/relationships/hyperlink" Target="https://ru.wikipedia.org/wiki/%D0%98%D1%80%D1%82%D1%8B%D1%88_(%D1%80%D0%B5%D0%BA%D0%B0)" TargetMode="External"/><Relationship Id="rId24" Type="http://schemas.openxmlformats.org/officeDocument/2006/relationships/hyperlink" Target="https://vk.com/away.php?to=http%3A%2F%2Fwww.sibmuseum.ru%2F&amp;cc_key=" TargetMode="External"/><Relationship Id="rId5" Type="http://schemas.openxmlformats.org/officeDocument/2006/relationships/hyperlink" Target="https://museum-72.ru/ekskursii/" TargetMode="External"/><Relationship Id="rId15" Type="http://schemas.openxmlformats.org/officeDocument/2006/relationships/image" Target="media/image2.jpeg"/><Relationship Id="rId23" Type="http://schemas.openxmlformats.org/officeDocument/2006/relationships/hyperlink" Target="https://vk.com/away.php?to=http%3A%2F%2Fkartolog.ru%2Flinks%2F&amp;cc_key=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u.wikipedia.org/wiki/%D0%A2%D0%BE%D0%B1%D0%BE%D0%BB_(%D1%80%D0%B5%D0%BA%D0%B0)" TargetMode="External"/><Relationship Id="rId19" Type="http://schemas.openxmlformats.org/officeDocument/2006/relationships/hyperlink" Target="https://museum-72.ru/upload/&#1052;&#1091;&#1079;&#1077;&#1081;%20-%20&#1096;&#1082;&#1086;&#1083;&#1077;%202022-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2%D0%BE%D0%B1%D0%BE%D0%BB%D1%8C%D1%81%D0%BA%D0%B8%D0%B9_%D1%80%D0%B0%D0%B9%D0%BE%D0%BD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vk.com/away.php?to=http%3A%2F%2Fwww.siberianway.ru%2Findex.html&amp;cc_key=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Рябова Е.Н.</cp:lastModifiedBy>
  <cp:revision>7</cp:revision>
  <cp:lastPrinted>2022-09-22T10:39:00Z</cp:lastPrinted>
  <dcterms:created xsi:type="dcterms:W3CDTF">2022-03-04T10:12:00Z</dcterms:created>
  <dcterms:modified xsi:type="dcterms:W3CDTF">2022-09-26T11:28:00Z</dcterms:modified>
</cp:coreProperties>
</file>