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ПАСПОРТ МАРШРУТА</w:t>
      </w:r>
    </w:p>
    <w:p w:rsidR="008F3857" w:rsidRDefault="008F3857">
      <w:pPr>
        <w:jc w:val="center"/>
        <w:rPr>
          <w:rFonts w:ascii="Times New Roman" w:eastAsia="Times New Roman" w:hAnsi="Times New Roman" w:cs="Times New Roman"/>
          <w:b/>
        </w:rPr>
      </w:pPr>
    </w:p>
    <w:p w:rsidR="008F3857" w:rsidRDefault="008F3857">
      <w:pPr>
        <w:jc w:val="center"/>
        <w:rPr>
          <w:rFonts w:ascii="Times New Roman" w:eastAsia="Times New Roman" w:hAnsi="Times New Roman" w:cs="Times New Roman"/>
          <w:b/>
        </w:rPr>
      </w:pPr>
    </w:p>
    <w:p w:rsidR="008F3857" w:rsidRDefault="00F21DE1">
      <w:pPr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</w:rPr>
        <w:t xml:space="preserve">Название маршрута: </w:t>
      </w:r>
      <w:r>
        <w:rPr>
          <w:rFonts w:ascii="Times New Roman" w:eastAsia="Times New Roman" w:hAnsi="Times New Roman" w:cs="Times New Roman"/>
          <w:b/>
        </w:rPr>
        <w:t>«Зимняя прогулка»</w:t>
      </w:r>
    </w:p>
    <w:p w:rsidR="008F3857" w:rsidRDefault="00F21DE1">
      <w:pPr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</w:rPr>
        <w:t xml:space="preserve">Нитка маршрута: </w:t>
      </w:r>
      <w:r>
        <w:rPr>
          <w:rFonts w:ascii="Times New Roman" w:eastAsia="Times New Roman" w:hAnsi="Times New Roman" w:cs="Times New Roman"/>
          <w:b/>
        </w:rPr>
        <w:t xml:space="preserve">Остановка общественного транспорта “Средние </w:t>
      </w:r>
      <w:proofErr w:type="spellStart"/>
      <w:r>
        <w:rPr>
          <w:rFonts w:ascii="Times New Roman" w:eastAsia="Times New Roman" w:hAnsi="Times New Roman" w:cs="Times New Roman"/>
          <w:b/>
        </w:rPr>
        <w:t>Тарманы</w:t>
      </w:r>
      <w:proofErr w:type="spellEnd"/>
      <w:r>
        <w:rPr>
          <w:rFonts w:ascii="Times New Roman" w:eastAsia="Times New Roman" w:hAnsi="Times New Roman" w:cs="Times New Roman"/>
          <w:b/>
        </w:rPr>
        <w:t>” - д. Новопокровка.</w:t>
      </w:r>
    </w:p>
    <w:p w:rsidR="008F3857" w:rsidRPr="005F06FF" w:rsidRDefault="00F21DE1">
      <w:pPr>
        <w:rPr>
          <w:rFonts w:ascii="Times New Roman" w:eastAsia="Times New Roman" w:hAnsi="Times New Roman" w:cs="Times New Roman"/>
          <w:b/>
          <w:lang w:val="ru-RU"/>
        </w:rPr>
      </w:pPr>
      <w:r>
        <w:rPr>
          <w:rFonts w:ascii="Times New Roman" w:eastAsia="Times New Roman" w:hAnsi="Times New Roman" w:cs="Times New Roman"/>
        </w:rPr>
        <w:t xml:space="preserve">Разработчик: </w:t>
      </w:r>
      <w:r w:rsidR="005F06FF" w:rsidRPr="005F06FF">
        <w:rPr>
          <w:rFonts w:ascii="Times New Roman" w:eastAsia="Times New Roman" w:hAnsi="Times New Roman" w:cs="Times New Roman"/>
          <w:b/>
          <w:lang w:val="ru-RU"/>
        </w:rPr>
        <w:t>Центр туризма и краеведения ГАУ ДО ТО «ДТиС «Пионер»</w:t>
      </w:r>
    </w:p>
    <w:p w:rsidR="008F3857" w:rsidRPr="005F06FF" w:rsidRDefault="00F21DE1">
      <w:pPr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</w:rPr>
        <w:t xml:space="preserve">Инструктор: </w:t>
      </w:r>
      <w:r w:rsidR="005F06FF" w:rsidRPr="005F06FF">
        <w:rPr>
          <w:rFonts w:ascii="Times New Roman" w:eastAsia="Times New Roman" w:hAnsi="Times New Roman" w:cs="Times New Roman"/>
          <w:b/>
          <w:lang w:val="ru-RU"/>
        </w:rPr>
        <w:t xml:space="preserve">Важенин А.А., </w:t>
      </w:r>
      <w:r w:rsidRPr="005F06FF">
        <w:rPr>
          <w:rFonts w:ascii="Times New Roman" w:eastAsia="Times New Roman" w:hAnsi="Times New Roman" w:cs="Times New Roman"/>
          <w:b/>
        </w:rPr>
        <w:t>Колосов А.В.</w:t>
      </w:r>
    </w:p>
    <w:p w:rsidR="008F3857" w:rsidRPr="000642C9" w:rsidRDefault="00F21DE1">
      <w:pPr>
        <w:rPr>
          <w:rFonts w:ascii="Times New Roman" w:eastAsia="Times New Roman" w:hAnsi="Times New Roman" w:cs="Times New Roman"/>
          <w:b/>
          <w:color w:val="FF0000"/>
          <w:lang w:val="ru-RU"/>
        </w:rPr>
      </w:pPr>
      <w:r>
        <w:rPr>
          <w:rFonts w:ascii="Times New Roman" w:eastAsia="Times New Roman" w:hAnsi="Times New Roman" w:cs="Times New Roman"/>
        </w:rPr>
        <w:t xml:space="preserve">Реестровый номер: </w:t>
      </w:r>
      <w:r w:rsidRPr="000642C9">
        <w:rPr>
          <w:rFonts w:ascii="Times New Roman" w:eastAsia="Times New Roman" w:hAnsi="Times New Roman" w:cs="Times New Roman"/>
          <w:b/>
        </w:rPr>
        <w:t>72.16.</w:t>
      </w:r>
      <w:r w:rsidR="00F674BB" w:rsidRPr="000642C9">
        <w:rPr>
          <w:rFonts w:ascii="Times New Roman" w:eastAsia="Times New Roman" w:hAnsi="Times New Roman" w:cs="Times New Roman"/>
          <w:b/>
          <w:lang w:val="ru-RU"/>
        </w:rPr>
        <w:t>2</w:t>
      </w:r>
      <w:r w:rsidR="000642C9" w:rsidRPr="000642C9">
        <w:rPr>
          <w:rFonts w:ascii="Times New Roman" w:eastAsia="Times New Roman" w:hAnsi="Times New Roman" w:cs="Times New Roman"/>
          <w:b/>
        </w:rPr>
        <w:t>.0</w:t>
      </w:r>
      <w:r w:rsidR="000642C9" w:rsidRPr="000642C9">
        <w:rPr>
          <w:rFonts w:ascii="Times New Roman" w:eastAsia="Times New Roman" w:hAnsi="Times New Roman" w:cs="Times New Roman"/>
          <w:b/>
          <w:lang w:val="ru-RU"/>
        </w:rPr>
        <w:t>59</w:t>
      </w:r>
    </w:p>
    <w:p w:rsidR="008F3857" w:rsidRDefault="00F21DE1">
      <w:pPr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</w:rPr>
        <w:t>Дата составления:</w:t>
      </w:r>
      <w:r>
        <w:rPr>
          <w:rFonts w:ascii="Times New Roman" w:eastAsia="Times New Roman" w:hAnsi="Times New Roman" w:cs="Times New Roman"/>
          <w:b/>
        </w:rPr>
        <w:t xml:space="preserve"> 01.07.2021 г.</w:t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 xml:space="preserve">ГОСТ Р 50681-2010 </w:t>
      </w:r>
    </w:p>
    <w:p w:rsidR="008F3857" w:rsidRDefault="00F21DE1">
      <w:pPr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«Туристские услуги. Проектирование туристских услуг.»</w:t>
      </w:r>
    </w:p>
    <w:p w:rsidR="008F3857" w:rsidRDefault="00F21DE1">
      <w:pPr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2021 г.</w:t>
      </w:r>
    </w:p>
    <w:p w:rsidR="008F3857" w:rsidRDefault="00F21DE1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Паспорт маршрута</w:t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1. Справочные данные маршрута:</w:t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tbl>
      <w:tblPr>
        <w:tblStyle w:val="a5"/>
        <w:tblW w:w="900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150"/>
        <w:gridCol w:w="5850"/>
      </w:tblGrid>
      <w:tr w:rsidR="008F3857">
        <w:trPr>
          <w:trHeight w:val="953"/>
        </w:trPr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Страна, республика, край, область,</w:t>
            </w:r>
            <w:r w:rsidR="000642C9">
              <w:rPr>
                <w:rFonts w:ascii="Times New Roman" w:eastAsia="Times New Roman" w:hAnsi="Times New Roman" w:cs="Times New Roman"/>
              </w:rPr>
              <w:t xml:space="preserve"> район (место проведения)</w:t>
            </w:r>
          </w:p>
        </w:tc>
        <w:tc>
          <w:tcPr>
            <w:tcW w:w="58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РФ, Тюменская область,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Нижнетавдинский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район, д. Новопокровка.</w:t>
            </w:r>
          </w:p>
        </w:tc>
      </w:tr>
      <w:tr w:rsidR="008F3857"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0642C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Название маршрута</w:t>
            </w:r>
          </w:p>
        </w:tc>
        <w:tc>
          <w:tcPr>
            <w:tcW w:w="58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«Зимняя прогулка»</w:t>
            </w:r>
          </w:p>
        </w:tc>
      </w:tr>
      <w:tr w:rsidR="008F3857">
        <w:trPr>
          <w:trHeight w:val="1215"/>
        </w:trPr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Маршрут разработан (организация: адрес; разработч</w:t>
            </w:r>
            <w:r w:rsidR="000642C9">
              <w:rPr>
                <w:rFonts w:ascii="Times New Roman" w:eastAsia="Times New Roman" w:hAnsi="Times New Roman" w:cs="Times New Roman"/>
              </w:rPr>
              <w:t>ик: Ф.И.О., должность, телефон)</w:t>
            </w:r>
          </w:p>
        </w:tc>
        <w:tc>
          <w:tcPr>
            <w:tcW w:w="58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Pr="00D53221" w:rsidRDefault="00D5322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Центр туризма и краеведения ГАУ ДО ТО «ДТиС «Пионер»</w:t>
            </w:r>
          </w:p>
          <w:p w:rsidR="008F3857" w:rsidRPr="00D53221" w:rsidRDefault="00D5322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Инструктор: </w:t>
            </w:r>
            <w:r w:rsidR="00F21DE1">
              <w:rPr>
                <w:rFonts w:ascii="Times New Roman" w:eastAsia="Times New Roman" w:hAnsi="Times New Roman" w:cs="Times New Roman"/>
              </w:rPr>
              <w:t>Колосов А.В.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, Важенин А.А.</w:t>
            </w:r>
          </w:p>
          <w:p w:rsidR="008F3857" w:rsidRPr="00D53221" w:rsidRDefault="00D5322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Тел: </w:t>
            </w:r>
            <w:bookmarkStart w:id="0" w:name="_GoBack"/>
            <w:r>
              <w:rPr>
                <w:rFonts w:ascii="Times New Roman" w:eastAsia="Times New Roman" w:hAnsi="Times New Roman" w:cs="Times New Roman"/>
              </w:rPr>
              <w:t>89091932846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, 89222643587</w:t>
            </w:r>
            <w:bookmarkEnd w:id="0"/>
          </w:p>
        </w:tc>
      </w:tr>
      <w:tr w:rsidR="008F3857"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Нитка маршрута</w:t>
            </w:r>
          </w:p>
        </w:tc>
        <w:tc>
          <w:tcPr>
            <w:tcW w:w="58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Остановка общественного транспорта “Средние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Тарманы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” - д. Новопокровка.</w:t>
            </w:r>
          </w:p>
        </w:tc>
      </w:tr>
      <w:tr w:rsidR="008F3857"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Период работы маршрута, благоприятные, рекомендуемые сроки проведения похода, действующие ограничения сроков.</w:t>
            </w:r>
          </w:p>
        </w:tc>
        <w:tc>
          <w:tcPr>
            <w:tcW w:w="58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Период работы: ноябрь – март.</w:t>
            </w:r>
          </w:p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Благоприятные сроки похода: декабрь – февраль</w:t>
            </w:r>
          </w:p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Рекомендуемые сроки похода: с 10 декабря по 20 февраля.</w:t>
            </w:r>
          </w:p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Временные ограничения нахождения на маршруте: с 10 декабря по 20 февраля.</w:t>
            </w:r>
          </w:p>
          <w:p w:rsidR="008F3857" w:rsidRDefault="008F385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8F3857"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Начало тура и пути подъезда.</w:t>
            </w:r>
          </w:p>
        </w:tc>
        <w:tc>
          <w:tcPr>
            <w:tcW w:w="58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Остановка общественного транспорта “Средние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Тарманы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”.</w:t>
            </w:r>
          </w:p>
        </w:tc>
      </w:tr>
      <w:tr w:rsidR="008F3857"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Характеристика маршрута</w:t>
            </w:r>
          </w:p>
        </w:tc>
        <w:tc>
          <w:tcPr>
            <w:tcW w:w="58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8F385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  <w:tbl>
            <w:tblPr>
              <w:tblStyle w:val="a6"/>
              <w:tblW w:w="5650" w:type="dxa"/>
              <w:tblInd w:w="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941"/>
              <w:gridCol w:w="941"/>
              <w:gridCol w:w="942"/>
              <w:gridCol w:w="942"/>
              <w:gridCol w:w="942"/>
              <w:gridCol w:w="942"/>
            </w:tblGrid>
            <w:tr w:rsidR="008F3857">
              <w:tc>
                <w:tcPr>
                  <w:tcW w:w="94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F3857" w:rsidRDefault="00F21DE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Вид туризма</w:t>
                  </w:r>
                </w:p>
              </w:tc>
              <w:tc>
                <w:tcPr>
                  <w:tcW w:w="94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F3857" w:rsidRDefault="00F21DE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Протяженность в км.</w:t>
                  </w:r>
                </w:p>
              </w:tc>
              <w:tc>
                <w:tcPr>
                  <w:tcW w:w="94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F3857" w:rsidRDefault="00F21DE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Продолжительность дней</w:t>
                  </w:r>
                </w:p>
              </w:tc>
              <w:tc>
                <w:tcPr>
                  <w:tcW w:w="94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F3857" w:rsidRDefault="00F21DE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Средство передвижения</w:t>
                  </w:r>
                </w:p>
              </w:tc>
              <w:tc>
                <w:tcPr>
                  <w:tcW w:w="94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F3857" w:rsidRDefault="00F21DE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Категория сложности</w:t>
                  </w:r>
                </w:p>
              </w:tc>
              <w:tc>
                <w:tcPr>
                  <w:tcW w:w="94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F3857" w:rsidRDefault="00F21DE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Количество инструкторов</w:t>
                  </w:r>
                </w:p>
              </w:tc>
            </w:tr>
            <w:tr w:rsidR="008F3857">
              <w:tc>
                <w:tcPr>
                  <w:tcW w:w="94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F3857" w:rsidRPr="00F674BB" w:rsidRDefault="00F674BB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rPr>
                      <w:rFonts w:ascii="Times New Roman" w:eastAsia="Times New Roman" w:hAnsi="Times New Roman" w:cs="Times New Roman"/>
                      <w:lang w:val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lang w:val="ru-RU"/>
                    </w:rPr>
                    <w:t>Лыжный</w:t>
                  </w:r>
                </w:p>
              </w:tc>
              <w:tc>
                <w:tcPr>
                  <w:tcW w:w="94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F3857" w:rsidRDefault="00F21DE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13,5</w:t>
                  </w:r>
                </w:p>
              </w:tc>
              <w:tc>
                <w:tcPr>
                  <w:tcW w:w="94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F3857" w:rsidRDefault="00F21DE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1</w:t>
                  </w:r>
                </w:p>
              </w:tc>
              <w:tc>
                <w:tcPr>
                  <w:tcW w:w="94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F3857" w:rsidRPr="00F674BB" w:rsidRDefault="00F674BB">
                  <w:pPr>
                    <w:widowControl w:val="0"/>
                    <w:spacing w:line="240" w:lineRule="auto"/>
                    <w:rPr>
                      <w:rFonts w:ascii="Times New Roman" w:eastAsia="Times New Roman" w:hAnsi="Times New Roman" w:cs="Times New Roman"/>
                      <w:lang w:val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lang w:val="ru-RU"/>
                    </w:rPr>
                    <w:t>Лыжи</w:t>
                  </w:r>
                </w:p>
              </w:tc>
              <w:tc>
                <w:tcPr>
                  <w:tcW w:w="94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F3857" w:rsidRDefault="00F21DE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ПВД</w:t>
                  </w:r>
                </w:p>
              </w:tc>
              <w:tc>
                <w:tcPr>
                  <w:tcW w:w="94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F3857" w:rsidRDefault="00F21DE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2</w:t>
                  </w:r>
                </w:p>
              </w:tc>
            </w:tr>
          </w:tbl>
          <w:p w:rsidR="008F3857" w:rsidRDefault="008F385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8F3857"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Особенности.</w:t>
            </w:r>
          </w:p>
        </w:tc>
        <w:tc>
          <w:tcPr>
            <w:tcW w:w="58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Маршрут предназначен для отработки туристских навыков в лыжном походе в условиях максимально приближенных к походу.</w:t>
            </w:r>
          </w:p>
        </w:tc>
      </w:tr>
      <w:tr w:rsidR="008F3857">
        <w:trPr>
          <w:trHeight w:val="447"/>
        </w:trPr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Необходимый опыт туристов</w:t>
            </w:r>
          </w:p>
        </w:tc>
        <w:tc>
          <w:tcPr>
            <w:tcW w:w="58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Для прохождения маршрута необходимо иметь навык длительного хождения на лыжах с рюкзаком, умение преодолевать буреломы и завалы на лыжах,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тропление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лыжни, спуск на лыжах «лесенкой», подъем на лыжах «лесенкой» и « ёлочкой».</w:t>
            </w:r>
          </w:p>
        </w:tc>
      </w:tr>
      <w:tr w:rsidR="008F3857"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Меры по обеспечению безопасности</w:t>
            </w:r>
          </w:p>
        </w:tc>
        <w:tc>
          <w:tcPr>
            <w:tcW w:w="58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u w:val="single"/>
              </w:rPr>
              <w:t>Аварийные выходы с маршрута:</w:t>
            </w:r>
            <w:r>
              <w:rPr>
                <w:rFonts w:ascii="Times New Roman" w:eastAsia="Times New Roman" w:hAnsi="Times New Roman" w:cs="Times New Roman"/>
              </w:rPr>
              <w:t xml:space="preserve"> отсутствуют.</w:t>
            </w:r>
          </w:p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u w:val="single"/>
              </w:rPr>
              <w:t>Потенциально опасные участки:</w:t>
            </w:r>
            <w:r>
              <w:rPr>
                <w:rFonts w:ascii="Times New Roman" w:eastAsia="Times New Roman" w:hAnsi="Times New Roman" w:cs="Times New Roman"/>
              </w:rPr>
              <w:t xml:space="preserve"> отсутствуют.</w:t>
            </w:r>
          </w:p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u w:val="single"/>
              </w:rPr>
              <w:t>Препятствия, явления на маршруте:</w:t>
            </w:r>
            <w:r>
              <w:rPr>
                <w:rFonts w:ascii="Times New Roman" w:eastAsia="Times New Roman" w:hAnsi="Times New Roman" w:cs="Times New Roman"/>
              </w:rPr>
              <w:t xml:space="preserve"> завалы из поваленных деревьев, глубокий снег.</w:t>
            </w:r>
          </w:p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u w:val="single"/>
              </w:rPr>
              <w:t>Спец. снаряжение:</w:t>
            </w:r>
            <w:r>
              <w:rPr>
                <w:rFonts w:ascii="Times New Roman" w:eastAsia="Times New Roman" w:hAnsi="Times New Roman" w:cs="Times New Roman"/>
              </w:rPr>
              <w:t xml:space="preserve"> не требуется.</w:t>
            </w:r>
          </w:p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u w:val="single"/>
              </w:rPr>
              <w:lastRenderedPageBreak/>
              <w:t>Орг. мероприятия:</w:t>
            </w:r>
            <w:r>
              <w:rPr>
                <w:rFonts w:ascii="Times New Roman" w:eastAsia="Times New Roman" w:hAnsi="Times New Roman" w:cs="Times New Roman"/>
              </w:rPr>
              <w:t xml:space="preserve"> собеседование с участниками маршрута о знании правил техники безопасности в лыжном походе.</w:t>
            </w:r>
          </w:p>
        </w:tc>
      </w:tr>
      <w:tr w:rsidR="008F3857"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Необходимое снаряжение (личное)</w:t>
            </w:r>
          </w:p>
        </w:tc>
        <w:tc>
          <w:tcPr>
            <w:tcW w:w="58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Лыжи, лыжные палки.</w:t>
            </w:r>
          </w:p>
        </w:tc>
      </w:tr>
      <w:tr w:rsidR="008F3857"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Характеристика питания на маршруте</w:t>
            </w:r>
          </w:p>
        </w:tc>
        <w:tc>
          <w:tcPr>
            <w:tcW w:w="58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Приготовление пищи на костре,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сухпаек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, чай из термосов.</w:t>
            </w:r>
          </w:p>
        </w:tc>
      </w:tr>
      <w:tr w:rsidR="008F3857"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Оптимальное количество участников</w:t>
            </w:r>
          </w:p>
        </w:tc>
        <w:tc>
          <w:tcPr>
            <w:tcW w:w="58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15 человек</w:t>
            </w:r>
          </w:p>
        </w:tc>
      </w:tr>
      <w:tr w:rsidR="008F3857"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Краткое описание маршрута (цели, задачи, на что направлен поход, что изучат или узнают участники, указать достопримечательности)</w:t>
            </w:r>
          </w:p>
        </w:tc>
        <w:tc>
          <w:tcPr>
            <w:tcW w:w="58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Старт маршрута в 7 км от деревни Нижние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Тарманы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на остановке общественного транспорта “Средние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Тарманы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”, в 44 км. по автомобильной дороге от областного центра.</w:t>
            </w:r>
          </w:p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Первые пять километров пути проходят по грунтовой дороге до небольшого хутора. Вблизи хутора хорошее место для организации привала для отдыха.</w:t>
            </w:r>
          </w:p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Дальнейший путь пролегает по </w:t>
            </w:r>
            <w:r w:rsidR="001A23B4">
              <w:rPr>
                <w:rFonts w:ascii="Times New Roman" w:eastAsia="Times New Roman" w:hAnsi="Times New Roman" w:cs="Times New Roman"/>
              </w:rPr>
              <w:t>старой лесовозной дороге,</w:t>
            </w:r>
            <w:r>
              <w:rPr>
                <w:rFonts w:ascii="Times New Roman" w:eastAsia="Times New Roman" w:hAnsi="Times New Roman" w:cs="Times New Roman"/>
              </w:rPr>
              <w:t xml:space="preserve"> соединяющей хутор и деревню Новопокровку. </w:t>
            </w:r>
          </w:p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На девятом километре пути по левую сторону от дороги есть небольшой сосновый лесок - хорошее место для привала.</w:t>
            </w:r>
          </w:p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На двенадцатом километре пути по левую сторону от дороги есть просека, идущая на юго-запад. Через 700 метров, двигаясь по просеке, расположен хорошее место для организации бивака для обеда и отдыха. В данном месте есть подготовленное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костровище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и укрытие о</w:t>
            </w:r>
            <w:r w:rsidR="00705DC9">
              <w:rPr>
                <w:rFonts w:ascii="Times New Roman" w:eastAsia="Times New Roman" w:hAnsi="Times New Roman" w:cs="Times New Roman"/>
              </w:rPr>
              <w:t>т осадков</w:t>
            </w:r>
            <w:r>
              <w:rPr>
                <w:rFonts w:ascii="Times New Roman" w:eastAsia="Times New Roman" w:hAnsi="Times New Roman" w:cs="Times New Roman"/>
              </w:rPr>
              <w:t xml:space="preserve"> и ветра - деревянный навес.</w:t>
            </w:r>
          </w:p>
          <w:p w:rsidR="008F3857" w:rsidRDefault="00F21D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Окончание маршрута в деревне Новопокровка на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на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остановке общественного транспорта “Новопокровка”, 54 км. по автомобильной дороге от областного центра.</w:t>
            </w:r>
          </w:p>
        </w:tc>
      </w:tr>
    </w:tbl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2. Подробный план прохождения маршрута похода:</w:t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tbl>
      <w:tblPr>
        <w:tblStyle w:val="a7"/>
        <w:tblW w:w="9015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455"/>
        <w:gridCol w:w="4410"/>
        <w:gridCol w:w="870"/>
        <w:gridCol w:w="2280"/>
      </w:tblGrid>
      <w:tr w:rsidR="008F3857">
        <w:tc>
          <w:tcPr>
            <w:tcW w:w="14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F3857" w:rsidRDefault="00F21DE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День пути</w:t>
            </w:r>
          </w:p>
        </w:tc>
        <w:tc>
          <w:tcPr>
            <w:tcW w:w="44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F3857" w:rsidRDefault="00F21DE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Участки трассы</w:t>
            </w:r>
          </w:p>
        </w:tc>
        <w:tc>
          <w:tcPr>
            <w:tcW w:w="8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F3857" w:rsidRDefault="00F21DE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Км</w:t>
            </w:r>
          </w:p>
        </w:tc>
        <w:tc>
          <w:tcPr>
            <w:tcW w:w="22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F3857" w:rsidRDefault="00F21DE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Способ передвижения</w:t>
            </w:r>
          </w:p>
        </w:tc>
      </w:tr>
      <w:tr w:rsidR="008F3857">
        <w:tc>
          <w:tcPr>
            <w:tcW w:w="14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44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Остановка общественного транспорта “Средние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Тарманы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” - д. Новопокровка.</w:t>
            </w:r>
          </w:p>
        </w:tc>
        <w:tc>
          <w:tcPr>
            <w:tcW w:w="8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13,5</w:t>
            </w:r>
          </w:p>
        </w:tc>
        <w:tc>
          <w:tcPr>
            <w:tcW w:w="22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Пешком, на лыжах.</w:t>
            </w:r>
          </w:p>
        </w:tc>
      </w:tr>
    </w:tbl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Схема трассы маршрута: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lastRenderedPageBreak/>
        <w:drawing>
          <wp:inline distT="114300" distB="114300" distL="114300" distR="114300">
            <wp:extent cx="5731200" cy="4749800"/>
            <wp:effectExtent l="0" t="0" r="0" b="0"/>
            <wp:docPr id="7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749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Условные обозначения:</w:t>
      </w:r>
    </w:p>
    <w:tbl>
      <w:tblPr>
        <w:tblStyle w:val="a8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5"/>
        <w:gridCol w:w="5535"/>
        <w:gridCol w:w="3029"/>
      </w:tblGrid>
      <w:tr w:rsidR="008F3857"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55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Трасса маршрута.</w:t>
            </w:r>
          </w:p>
        </w:tc>
        <w:tc>
          <w:tcPr>
            <w:tcW w:w="302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/>
              </w:rPr>
              <w:drawing>
                <wp:inline distT="114300" distB="114300" distL="114300" distR="114300">
                  <wp:extent cx="1323975" cy="381000"/>
                  <wp:effectExtent l="0" t="0" r="0" b="0"/>
                  <wp:docPr id="12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381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857"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55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Начало маршрута.</w:t>
            </w:r>
          </w:p>
          <w:p w:rsidR="008F3857" w:rsidRDefault="00F21DE1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Остановка общественного транспорта “Средние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Тарманы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”</w:t>
            </w:r>
          </w:p>
        </w:tc>
        <w:tc>
          <w:tcPr>
            <w:tcW w:w="302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/>
              </w:rPr>
              <w:drawing>
                <wp:inline distT="114300" distB="114300" distL="114300" distR="114300">
                  <wp:extent cx="771525" cy="657225"/>
                  <wp:effectExtent l="0" t="0" r="0" b="0"/>
                  <wp:docPr id="13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57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857"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</w:t>
            </w:r>
          </w:p>
        </w:tc>
        <w:tc>
          <w:tcPr>
            <w:tcW w:w="55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Удобные места для привалов.</w:t>
            </w:r>
          </w:p>
          <w:p w:rsidR="008F3857" w:rsidRDefault="008F3857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02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/>
              </w:rPr>
              <w:drawing>
                <wp:inline distT="114300" distB="114300" distL="114300" distR="114300">
                  <wp:extent cx="609600" cy="600075"/>
                  <wp:effectExtent l="0" t="0" r="0" b="0"/>
                  <wp:docPr id="8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00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857"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4.</w:t>
            </w:r>
          </w:p>
        </w:tc>
        <w:tc>
          <w:tcPr>
            <w:tcW w:w="55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Финиш маршрута.</w:t>
            </w:r>
          </w:p>
          <w:p w:rsidR="008F3857" w:rsidRDefault="00F21DE1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д. Новопокровка, остановка общественного транспорта “Новопокровка”.</w:t>
            </w:r>
          </w:p>
        </w:tc>
        <w:tc>
          <w:tcPr>
            <w:tcW w:w="302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F3857" w:rsidRDefault="00F21DE1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/>
              </w:rPr>
              <w:drawing>
                <wp:inline distT="114300" distB="114300" distL="114300" distR="114300">
                  <wp:extent cx="790575" cy="628650"/>
                  <wp:effectExtent l="0" t="0" r="0" b="0"/>
                  <wp:docPr id="14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628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3. Краткая характеристика маршрута похода:</w:t>
      </w:r>
    </w:p>
    <w:p w:rsidR="008F3857" w:rsidRDefault="008F3857">
      <w:pPr>
        <w:rPr>
          <w:rFonts w:ascii="Times New Roman" w:eastAsia="Times New Roman" w:hAnsi="Times New Roman" w:cs="Times New Roman"/>
          <w:b/>
        </w:rPr>
      </w:pPr>
    </w:p>
    <w:p w:rsidR="008F3857" w:rsidRDefault="00F21DE1">
      <w:pPr>
        <w:rPr>
          <w:rFonts w:ascii="Times New Roman" w:eastAsia="Times New Roman" w:hAnsi="Times New Roman" w:cs="Times New Roman"/>
          <w:i/>
          <w:u w:val="single"/>
        </w:rPr>
      </w:pPr>
      <w:r>
        <w:rPr>
          <w:rFonts w:ascii="Times New Roman" w:eastAsia="Times New Roman" w:hAnsi="Times New Roman" w:cs="Times New Roman"/>
          <w:i/>
          <w:u w:val="single"/>
        </w:rPr>
        <w:lastRenderedPageBreak/>
        <w:t>3.1. Описание сложных участков маршрута похода: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Часть маршрута проходит по лесной просеке, на которой могут встречаться небольшие завалы из поваленных деревьев.</w:t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rPr>
          <w:rFonts w:ascii="Times New Roman" w:eastAsia="Times New Roman" w:hAnsi="Times New Roman" w:cs="Times New Roman"/>
          <w:i/>
          <w:u w:val="single"/>
        </w:rPr>
      </w:pPr>
      <w:r>
        <w:rPr>
          <w:rFonts w:ascii="Times New Roman" w:eastAsia="Times New Roman" w:hAnsi="Times New Roman" w:cs="Times New Roman"/>
          <w:i/>
          <w:u w:val="single"/>
        </w:rPr>
        <w:t>3.2. Сведения о климате в районе маршрута похода (заполняют только на период работы данного маршрута):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Климат района умеренно континентальный с устойчивым увлажнением, формируется под влиянием воздушных масс Северного Ледовитого океана и азиатского материка. Основные черты климата – холодная зима, жаркое непродолжительное лето, короткие весна и осень. Средняя температура воздуха в январе -18ºС, в июле +17,8ºС. Доля атмосферных осадков в тёплое время года, с мая по октябрь, составляет 67 % от общего количества или 287 мм.</w:t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rPr>
          <w:rFonts w:ascii="Times New Roman" w:eastAsia="Times New Roman" w:hAnsi="Times New Roman" w:cs="Times New Roman"/>
          <w:i/>
          <w:u w:val="single"/>
        </w:rPr>
      </w:pPr>
      <w:r>
        <w:rPr>
          <w:rFonts w:ascii="Times New Roman" w:eastAsia="Times New Roman" w:hAnsi="Times New Roman" w:cs="Times New Roman"/>
          <w:i/>
          <w:u w:val="single"/>
        </w:rPr>
        <w:t>3.3. Возможные стихийные явления и действия группы при их возникновении:</w:t>
      </w:r>
    </w:p>
    <w:p w:rsidR="008F3857" w:rsidRDefault="00F21DE1">
      <w:pPr>
        <w:rPr>
          <w:rFonts w:ascii="Times New Roman" w:eastAsia="Times New Roman" w:hAnsi="Times New Roman" w:cs="Times New Roman"/>
          <w:i/>
        </w:rPr>
      </w:pPr>
      <w:r>
        <w:rPr>
          <w:rFonts w:ascii="Times New Roman" w:eastAsia="Times New Roman" w:hAnsi="Times New Roman" w:cs="Times New Roman"/>
        </w:rPr>
        <w:t xml:space="preserve">- </w:t>
      </w:r>
      <w:r>
        <w:rPr>
          <w:rFonts w:ascii="Times New Roman" w:eastAsia="Times New Roman" w:hAnsi="Times New Roman" w:cs="Times New Roman"/>
          <w:i/>
        </w:rPr>
        <w:t>Низкая температура (холод):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Холод и сильный ветер могут стать причиной простудных заболеваний, отморожения и замерзания. В промокшей, не по погоде подобранной одежде, при чрезмерной усталости опасное переохлаждение может произойти и при плюсовой температуре.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Для профилактики переохлаждения следует одеваться по погоде; иметь под рукой </w:t>
      </w:r>
      <w:proofErr w:type="spellStart"/>
      <w:r>
        <w:rPr>
          <w:rFonts w:ascii="Times New Roman" w:eastAsia="Times New Roman" w:hAnsi="Times New Roman" w:cs="Times New Roman"/>
        </w:rPr>
        <w:t>ветро</w:t>
      </w:r>
      <w:proofErr w:type="spellEnd"/>
      <w:r>
        <w:rPr>
          <w:rFonts w:ascii="Times New Roman" w:eastAsia="Times New Roman" w:hAnsi="Times New Roman" w:cs="Times New Roman"/>
        </w:rPr>
        <w:t>- и влагонепроницаемую одежду (а зимой шарф, запасные рукавицы и теплые носки); на ветру, или под дождем не оставаться без движения; на привалах в холодное время немедленно надевать теплые вещи; при любой возможности тщательно просушивать одежду, носки, стельки; не утолять жажду холодной водой, снегом, льдом; особое внимание уделять ногам и помнить, что тесная обувь, отсутствие стельки, сырые грязные носки часто являются основной предпосылкой для появления потертостей и обморожения; постоянно контролировать свое самочувствие и самочувствие товарищей по группе. В сильный мороз и ветер лицо нужно прикрывать мехом капюшона, маской или шарфом, более часто осматривать друг друга.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При первом признаке озноба надо постараться усилить кровообращение на данном участке тела. Если мерзнут ноги полезно делать широкие махи вперед-назад (30 – 50) раз. Если руки – энергичные махи от плеча, быстрое сжимание пальцев в кулак и разжимание. При обмерзании носа. Щек, ушей можно, чтобы </w:t>
      </w:r>
      <w:proofErr w:type="gramStart"/>
      <w:r>
        <w:rPr>
          <w:rFonts w:ascii="Times New Roman" w:eastAsia="Times New Roman" w:hAnsi="Times New Roman" w:cs="Times New Roman"/>
        </w:rPr>
        <w:t>усилить</w:t>
      </w:r>
      <w:proofErr w:type="gramEnd"/>
      <w:r>
        <w:rPr>
          <w:rFonts w:ascii="Times New Roman" w:eastAsia="Times New Roman" w:hAnsi="Times New Roman" w:cs="Times New Roman"/>
        </w:rPr>
        <w:t xml:space="preserve"> прилив крови к лицу, пройти некоторое расстояние сильно пригнувшись (не снимая рюкзака со спины).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Оказание помощи при отморожениях. Побелевшие щеки, нос и уши рекомендуется растирать чистой рукой или теплой пуховой варежкой до появления красноты и чувствительности кожи. Растирать отмороженные места кожи снегом нельзя, поскольку он еще больше охлаждает ткань и наносит мельчайшие царапины, в которые могут попасть микробы. Согретый участок следует прикрыть сухой повязкой или шарфом.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Отмороженные конечности надо отогревать и массировать до </w:t>
      </w:r>
      <w:proofErr w:type="spellStart"/>
      <w:r>
        <w:rPr>
          <w:rFonts w:ascii="Times New Roman" w:eastAsia="Times New Roman" w:hAnsi="Times New Roman" w:cs="Times New Roman"/>
        </w:rPr>
        <w:t>порозовения</w:t>
      </w:r>
      <w:proofErr w:type="spellEnd"/>
      <w:r>
        <w:rPr>
          <w:rFonts w:ascii="Times New Roman" w:eastAsia="Times New Roman" w:hAnsi="Times New Roman" w:cs="Times New Roman"/>
        </w:rPr>
        <w:t xml:space="preserve"> и обретения чувствительности кожи с одновременным движением пальцами. Если растирание не приносит желаемого результата, отмороженные конечности отогреваются под свитером на теле товарища. К этому способу обычно прибегают во время подъемов и спусков по сложным склонам, когда невозможно установить палатку и развести костер. В лесной зоне отмороженные конечности лучше всего отогревать у костра.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Если все эти меры не помогают, необходимо быстро ставить палатку и отогревать отмороженную ногу (руку) в теплой воде. В качестве ванночки можно использовать несколько полиэтиленовых мешочков или одно из варочных ведер. Вначале температура воды должна быть не более 20°. В последующие 20—30 минут ее доводят до 37—38°. Отогревание в воде нужно сочетать с легким массажем, растиранием и движением пальцами. После восстановления кровообращения кожу надо протереть досуха, обтереть спиртом и наложить </w:t>
      </w:r>
      <w:r>
        <w:rPr>
          <w:rFonts w:ascii="Times New Roman" w:eastAsia="Times New Roman" w:hAnsi="Times New Roman" w:cs="Times New Roman"/>
        </w:rPr>
        <w:lastRenderedPageBreak/>
        <w:t>сухую повязку. Пальцы обычно бинтуют вместе. Отмороженные участки не следует смазывать йодом и другими цветными растворами, а также жиром.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Помощь, оказанная до проявления признаков отморожения (сразу после исчезновения боли и появления онемения), часто вообще предотвращает его развитие. Если растираемый участок кожи приобретает синюшную окраску, что свидетельствует о неполном восстановлении кровообращения, пострадавшего во избежание тяжелых последствий следует по возможности быстрее доставить в больницу.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Если отморожение обнаруживается с опозданием — в период отогревания, когда возникают отечность и пузыри, — нельзя делать массаж и растирание. В этом случае нужно марлей (ватой), смоченной спиртом, протереть кожу и наложить сухую стерильную повязку. Дальнейшее лечение производится только врачом.</w:t>
      </w:r>
    </w:p>
    <w:p w:rsidR="008F3857" w:rsidRDefault="00F21DE1">
      <w:pPr>
        <w:rPr>
          <w:rFonts w:ascii="Times New Roman" w:eastAsia="Times New Roman" w:hAnsi="Times New Roman" w:cs="Times New Roman"/>
          <w:i/>
        </w:rPr>
      </w:pPr>
      <w:r>
        <w:rPr>
          <w:rFonts w:ascii="Times New Roman" w:eastAsia="Times New Roman" w:hAnsi="Times New Roman" w:cs="Times New Roman"/>
          <w:i/>
        </w:rPr>
        <w:t>- Метель, сильный снегопад с ветром затрудняющий видимость: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При наступлении такой погоды следует собраться всем вместе и прекратить движение. При необходимости — соорудить из лыж противоветровой щит, воткнув их в снег в один ряд и образовав почти сплошную стенку. Лыжи ставить несколько наклонно, скользящей поверхностью к ветру. Надеть все теплое на себя. Первыми одеваются девушки и те, кто больше замерз. Переодевающихся следует прикрывать, помогать им, отогревать их руки.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Рекомендаций на этот счет много: растирание, резкие взмахи, теплые рукавицы с рук другого. Но лучше всего — засуньте руки под свитер товарища и отогрейте на его теле.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Дальнейшие действия группы будут зависеть главным образом от состояния участников и погоды. Если ветер очень сильный – установить палатку. При необходимости передвижения, необходимо соблюдать следующие правила. Идти желательно через лес, по дороге, просеке (не собьешься). Необходимо одеться потеплее, на лицо — маски. Ни в коем случае не растягиваться, решительно пресекать попытки вырваться вперед. Во время движения чаще осматривать друг друга: не побелел ли нос, щеки. Остановки на отдых — в закрытых от ветра местах и покороче. Продолжительность движения меньше. Не изматывать себя.</w:t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rPr>
          <w:rFonts w:ascii="Times New Roman" w:eastAsia="Times New Roman" w:hAnsi="Times New Roman" w:cs="Times New Roman"/>
          <w:i/>
          <w:u w:val="single"/>
        </w:rPr>
      </w:pPr>
      <w:r>
        <w:rPr>
          <w:rFonts w:ascii="Times New Roman" w:eastAsia="Times New Roman" w:hAnsi="Times New Roman" w:cs="Times New Roman"/>
          <w:i/>
          <w:u w:val="single"/>
        </w:rPr>
        <w:t>3.4. Благоустройство маршрута похода (маркировка, места ночлегов и укрытий, благоустройство трассы);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Место бивака для обеда оборудовано </w:t>
      </w:r>
      <w:proofErr w:type="spellStart"/>
      <w:r>
        <w:rPr>
          <w:rFonts w:ascii="Times New Roman" w:eastAsia="Times New Roman" w:hAnsi="Times New Roman" w:cs="Times New Roman"/>
        </w:rPr>
        <w:t>костровищем</w:t>
      </w:r>
      <w:proofErr w:type="spellEnd"/>
      <w:r>
        <w:rPr>
          <w:rFonts w:ascii="Times New Roman" w:eastAsia="Times New Roman" w:hAnsi="Times New Roman" w:cs="Times New Roman"/>
        </w:rPr>
        <w:t xml:space="preserve"> и деревянным навесом.</w:t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rPr>
          <w:rFonts w:ascii="Times New Roman" w:eastAsia="Times New Roman" w:hAnsi="Times New Roman" w:cs="Times New Roman"/>
          <w:i/>
          <w:u w:val="single"/>
        </w:rPr>
      </w:pPr>
      <w:r>
        <w:rPr>
          <w:rFonts w:ascii="Times New Roman" w:eastAsia="Times New Roman" w:hAnsi="Times New Roman" w:cs="Times New Roman"/>
          <w:i/>
          <w:u w:val="single"/>
        </w:rPr>
        <w:t>3.5. Обзорная карта района похода с нанесенным на ней маршрутом, его запасными вариантами, обозначенными направлениями движения, местами ночлегов, препятствиями и ориентирами, местами съемок основных фотографий. Карту дополняют эскизами (кронами) наиболее сложных участков похода с указанием путей их преодоления.</w:t>
      </w:r>
    </w:p>
    <w:p w:rsidR="008F3857" w:rsidRDefault="00F21DE1">
      <w:pPr>
        <w:rPr>
          <w:rFonts w:ascii="Times New Roman" w:eastAsia="Times New Roman" w:hAnsi="Times New Roman" w:cs="Times New Roman"/>
          <w:i/>
          <w:u w:val="single"/>
        </w:rPr>
      </w:pPr>
      <w:r>
        <w:rPr>
          <w:rFonts w:ascii="Times New Roman" w:eastAsia="Times New Roman" w:hAnsi="Times New Roman" w:cs="Times New Roman"/>
          <w:noProof/>
          <w:lang w:val="ru-RU"/>
        </w:rPr>
        <w:lastRenderedPageBreak/>
        <w:drawing>
          <wp:inline distT="114300" distB="114300" distL="114300" distR="114300">
            <wp:extent cx="5731200" cy="4749800"/>
            <wp:effectExtent l="0" t="0" r="0" b="0"/>
            <wp:docPr id="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749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rPr>
          <w:rFonts w:ascii="Times New Roman" w:eastAsia="Times New Roman" w:hAnsi="Times New Roman" w:cs="Times New Roman"/>
          <w:i/>
          <w:u w:val="single"/>
        </w:rPr>
      </w:pPr>
      <w:r>
        <w:rPr>
          <w:rFonts w:ascii="Times New Roman" w:eastAsia="Times New Roman" w:hAnsi="Times New Roman" w:cs="Times New Roman"/>
          <w:i/>
          <w:u w:val="single"/>
        </w:rPr>
        <w:t>4. Топографическая картосхема похода: Где показана в виде узкой полосы вся топографическая ситуация местности непосредственно прилегающей к нитке маршрута (предоставить трек пути для систем GPS-ГЛОНАСС).</w:t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rPr>
          <w:rFonts w:ascii="Times New Roman" w:eastAsia="Times New Roman" w:hAnsi="Times New Roman" w:cs="Times New Roman"/>
          <w:i/>
          <w:u w:val="single"/>
        </w:rPr>
      </w:pPr>
      <w:r>
        <w:rPr>
          <w:rFonts w:ascii="Times New Roman" w:eastAsia="Times New Roman" w:hAnsi="Times New Roman" w:cs="Times New Roman"/>
          <w:i/>
          <w:u w:val="single"/>
        </w:rPr>
        <w:t>5. Справочная информация об объектах культурно-исторического наследия, музеях, памятниках, расположенных по пути следования.</w:t>
      </w:r>
    </w:p>
    <w:p w:rsidR="008F3857" w:rsidRDefault="00F21DE1">
      <w:pPr>
        <w:widowControl w:val="0"/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Маршрут проходит в </w:t>
      </w:r>
      <w:proofErr w:type="spellStart"/>
      <w:r>
        <w:rPr>
          <w:rFonts w:ascii="Times New Roman" w:eastAsia="Times New Roman" w:hAnsi="Times New Roman" w:cs="Times New Roman"/>
        </w:rPr>
        <w:t>Нижнетавдинском</w:t>
      </w:r>
      <w:proofErr w:type="spellEnd"/>
      <w:r>
        <w:rPr>
          <w:rFonts w:ascii="Times New Roman" w:eastAsia="Times New Roman" w:hAnsi="Times New Roman" w:cs="Times New Roman"/>
        </w:rPr>
        <w:t xml:space="preserve"> районе, на юго-западе Тюменской области - в южной, юго-западной части района. </w:t>
      </w:r>
    </w:p>
    <w:p w:rsidR="008F3857" w:rsidRDefault="00F21DE1">
      <w:pPr>
        <w:widowControl w:val="0"/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Рельеф района представлен слабоволнистой </w:t>
      </w:r>
      <w:proofErr w:type="spellStart"/>
      <w:r>
        <w:rPr>
          <w:rFonts w:ascii="Times New Roman" w:eastAsia="Times New Roman" w:hAnsi="Times New Roman" w:cs="Times New Roman"/>
        </w:rPr>
        <w:t>залесенной</w:t>
      </w:r>
      <w:proofErr w:type="spellEnd"/>
      <w:r>
        <w:rPr>
          <w:rFonts w:ascii="Times New Roman" w:eastAsia="Times New Roman" w:hAnsi="Times New Roman" w:cs="Times New Roman"/>
        </w:rPr>
        <w:t xml:space="preserve"> низменной равниной, пересеченной реками Тавда и Иска и их притоками. Вдоль рек расположено много стариц и озёр. Широкое распространение имеют болота, которые занимают значительные площади. </w:t>
      </w:r>
    </w:p>
    <w:p w:rsidR="008F3857" w:rsidRDefault="00F21DE1">
      <w:pPr>
        <w:widowControl w:val="0"/>
        <w:spacing w:line="240" w:lineRule="auto"/>
        <w:rPr>
          <w:rFonts w:ascii="Times New Roman" w:eastAsia="Times New Roman" w:hAnsi="Times New Roman" w:cs="Times New Roman"/>
        </w:rPr>
      </w:pPr>
      <w:proofErr w:type="spellStart"/>
      <w:r>
        <w:rPr>
          <w:rFonts w:ascii="Times New Roman" w:eastAsia="Times New Roman" w:hAnsi="Times New Roman" w:cs="Times New Roman"/>
        </w:rPr>
        <w:t>Нижнетавдинский</w:t>
      </w:r>
      <w:proofErr w:type="spellEnd"/>
      <w:r>
        <w:rPr>
          <w:rFonts w:ascii="Times New Roman" w:eastAsia="Times New Roman" w:hAnsi="Times New Roman" w:cs="Times New Roman"/>
        </w:rPr>
        <w:t xml:space="preserve"> район расположен в подтаежной зоне. Лесная растительность представлена березой, сосной, осиной, елью. В лесах много ягод брусники, черники, малины, смородины, а также различных грибов. На лугах и пастбищах насчитывается до 90 видов растений: злаков, разнотравья и диких растений, которые являются ценными лекарственными травами (зверобой, крушина, шиповник, чистотел).</w:t>
      </w:r>
    </w:p>
    <w:p w:rsidR="008F3857" w:rsidRDefault="00F21DE1">
      <w:pPr>
        <w:widowControl w:val="0"/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Животный мир разнообразен. Из грызунов водятся заяц, бурундук, ондатра, белка; из хищников – лисица, горностай, рысь, хорек; из насекомоядных – крот, землеройка; из копытных – лось, косуля. Каждую весну с юга прилетает большое количество уток, гусей и прочей водоплавающей птицы. Промысловое значение имеет боровая дичь: глухари, тетерева, рябчики, куропатки. Взлетающий глухарь изображён на флаге и гербе </w:t>
      </w:r>
      <w:proofErr w:type="spellStart"/>
      <w:r>
        <w:rPr>
          <w:rFonts w:ascii="Times New Roman" w:eastAsia="Times New Roman" w:hAnsi="Times New Roman" w:cs="Times New Roman"/>
        </w:rPr>
        <w:t>Нижнетавдинского</w:t>
      </w:r>
      <w:proofErr w:type="spellEnd"/>
      <w:r>
        <w:rPr>
          <w:rFonts w:ascii="Times New Roman" w:eastAsia="Times New Roman" w:hAnsi="Times New Roman" w:cs="Times New Roman"/>
        </w:rPr>
        <w:t xml:space="preserve"> района. В водоемах водится промысловая рыба: щука, окунь, чебак, карась.</w:t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rPr>
          <w:rFonts w:ascii="Times New Roman" w:eastAsia="Times New Roman" w:hAnsi="Times New Roman" w:cs="Times New Roman"/>
          <w:i/>
          <w:u w:val="single"/>
        </w:rPr>
      </w:pPr>
      <w:r>
        <w:rPr>
          <w:rFonts w:ascii="Times New Roman" w:eastAsia="Times New Roman" w:hAnsi="Times New Roman" w:cs="Times New Roman"/>
          <w:i/>
          <w:u w:val="single"/>
        </w:rPr>
        <w:t>6. Основные фотографии с маршрута.</w:t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Фото 1. </w:t>
      </w:r>
      <w:r>
        <w:rPr>
          <w:rFonts w:ascii="Times New Roman" w:eastAsia="Times New Roman" w:hAnsi="Times New Roman" w:cs="Times New Roman"/>
        </w:rPr>
        <w:t xml:space="preserve">Старт маршрута - Остановка общественного транспорта “Средние </w:t>
      </w:r>
      <w:proofErr w:type="spellStart"/>
      <w:r>
        <w:rPr>
          <w:rFonts w:ascii="Times New Roman" w:eastAsia="Times New Roman" w:hAnsi="Times New Roman" w:cs="Times New Roman"/>
        </w:rPr>
        <w:t>Тарманы</w:t>
      </w:r>
      <w:proofErr w:type="spellEnd"/>
      <w:r>
        <w:rPr>
          <w:rFonts w:ascii="Times New Roman" w:eastAsia="Times New Roman" w:hAnsi="Times New Roman" w:cs="Times New Roman"/>
        </w:rPr>
        <w:t xml:space="preserve">”. 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>
            <wp:extent cx="5731200" cy="4292600"/>
            <wp:effectExtent l="0" t="0" r="0" b="0"/>
            <wp:docPr id="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Фото 2, Фото 3. </w:t>
      </w:r>
      <w:r>
        <w:rPr>
          <w:rFonts w:ascii="Times New Roman" w:eastAsia="Times New Roman" w:hAnsi="Times New Roman" w:cs="Times New Roman"/>
        </w:rPr>
        <w:t xml:space="preserve">Участок маршрута от старта до хутора. 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lastRenderedPageBreak/>
        <w:drawing>
          <wp:inline distT="114300" distB="114300" distL="114300" distR="114300">
            <wp:extent cx="2716689" cy="3633788"/>
            <wp:effectExtent l="0" t="0" r="0" b="0"/>
            <wp:docPr id="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6689" cy="3633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>
            <wp:extent cx="2709863" cy="3621920"/>
            <wp:effectExtent l="0" t="0" r="0" b="0"/>
            <wp:docPr id="1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9863" cy="36219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Фото 4, Фото 5. </w:t>
      </w:r>
      <w:r>
        <w:rPr>
          <w:rFonts w:ascii="Times New Roman" w:eastAsia="Times New Roman" w:hAnsi="Times New Roman" w:cs="Times New Roman"/>
        </w:rPr>
        <w:t xml:space="preserve">Участок маршрута от хутора до деревни Новопокровка. 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>
            <wp:extent cx="2815946" cy="3757613"/>
            <wp:effectExtent l="0" t="0" r="0" b="0"/>
            <wp:docPr id="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5946" cy="37576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>
            <wp:extent cx="2805113" cy="3745246"/>
            <wp:effectExtent l="0" t="0" r="0" b="0"/>
            <wp:docPr id="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5113" cy="37452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Фото 6, Фото 7. </w:t>
      </w:r>
      <w:r>
        <w:rPr>
          <w:rFonts w:ascii="Times New Roman" w:eastAsia="Times New Roman" w:hAnsi="Times New Roman" w:cs="Times New Roman"/>
        </w:rPr>
        <w:t xml:space="preserve">Участок маршрута по просеке - от дороги (12 км. маршрута) к месту бивака для обеда и отдыха. 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lastRenderedPageBreak/>
        <w:drawing>
          <wp:inline distT="114300" distB="114300" distL="114300" distR="114300">
            <wp:extent cx="2785008" cy="3719513"/>
            <wp:effectExtent l="0" t="0" r="0" b="0"/>
            <wp:docPr id="10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5008" cy="3719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>
            <wp:extent cx="2767013" cy="3698573"/>
            <wp:effectExtent l="0" t="0" r="0" b="0"/>
            <wp:docPr id="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7013" cy="36985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На двенадцатом километре пути по левую сторону от дороги есть просека, идущая на юго-запад. Через 700 метров, двигаясь по просеке, расположен хорошее место для организации бивака для обеда и отдыха. В данном месте есть подготовленное </w:t>
      </w:r>
      <w:proofErr w:type="spellStart"/>
      <w:r>
        <w:rPr>
          <w:rFonts w:ascii="Times New Roman" w:eastAsia="Times New Roman" w:hAnsi="Times New Roman" w:cs="Times New Roman"/>
        </w:rPr>
        <w:t>костровище</w:t>
      </w:r>
      <w:proofErr w:type="spellEnd"/>
      <w:r>
        <w:rPr>
          <w:rFonts w:ascii="Times New Roman" w:eastAsia="Times New Roman" w:hAnsi="Times New Roman" w:cs="Times New Roman"/>
        </w:rPr>
        <w:t xml:space="preserve"> и укрытие от </w:t>
      </w:r>
      <w:proofErr w:type="gramStart"/>
      <w:r>
        <w:rPr>
          <w:rFonts w:ascii="Times New Roman" w:eastAsia="Times New Roman" w:hAnsi="Times New Roman" w:cs="Times New Roman"/>
        </w:rPr>
        <w:t>осадков  и</w:t>
      </w:r>
      <w:proofErr w:type="gramEnd"/>
      <w:r>
        <w:rPr>
          <w:rFonts w:ascii="Times New Roman" w:eastAsia="Times New Roman" w:hAnsi="Times New Roman" w:cs="Times New Roman"/>
        </w:rPr>
        <w:t xml:space="preserve"> ветра - деревянный навес.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Окончание маршрута в деревне Новопокровка на остановке общественного транспорта “Новопокровка”, 54 км. по автомобильной дороге от областного центра.</w:t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widowControl w:val="0"/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Фото 8. </w:t>
      </w:r>
      <w:r>
        <w:rPr>
          <w:rFonts w:ascii="Times New Roman" w:eastAsia="Times New Roman" w:hAnsi="Times New Roman" w:cs="Times New Roman"/>
        </w:rPr>
        <w:t>Место для организации бивака для обеда и отдыха - деревянный навес от ветра и осадков.</w:t>
      </w:r>
    </w:p>
    <w:p w:rsidR="008F3857" w:rsidRDefault="00F21DE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>
            <wp:extent cx="5731200" cy="3213100"/>
            <wp:effectExtent l="0" t="0" r="0" b="0"/>
            <wp:docPr id="9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13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F21DE1">
      <w:pPr>
        <w:widowControl w:val="0"/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lastRenderedPageBreak/>
        <w:t xml:space="preserve">Фото 9. </w:t>
      </w:r>
      <w:r>
        <w:rPr>
          <w:rFonts w:ascii="Times New Roman" w:eastAsia="Times New Roman" w:hAnsi="Times New Roman" w:cs="Times New Roman"/>
        </w:rPr>
        <w:t>Финиш - деревня Новопокровка.</w:t>
      </w:r>
    </w:p>
    <w:p w:rsidR="008F3857" w:rsidRDefault="00F21DE1">
      <w:pPr>
        <w:widowControl w:val="0"/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>
            <wp:extent cx="5731200" cy="4292600"/>
            <wp:effectExtent l="0" t="0" r="0" b="0"/>
            <wp:docPr id="15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3857" w:rsidRDefault="008F3857">
      <w:pPr>
        <w:widowControl w:val="0"/>
        <w:spacing w:line="240" w:lineRule="auto"/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p w:rsidR="008F3857" w:rsidRDefault="008F3857">
      <w:pPr>
        <w:rPr>
          <w:rFonts w:ascii="Times New Roman" w:eastAsia="Times New Roman" w:hAnsi="Times New Roman" w:cs="Times New Roman"/>
        </w:rPr>
      </w:pPr>
    </w:p>
    <w:sectPr w:rsidR="008F3857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3857"/>
    <w:rsid w:val="000642C9"/>
    <w:rsid w:val="001A23B4"/>
    <w:rsid w:val="003A1913"/>
    <w:rsid w:val="005F06FF"/>
    <w:rsid w:val="00705DC9"/>
    <w:rsid w:val="008F3857"/>
    <w:rsid w:val="009576A3"/>
    <w:rsid w:val="00963C6D"/>
    <w:rsid w:val="00D53221"/>
    <w:rsid w:val="00F21DE1"/>
    <w:rsid w:val="00F674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D27A337-9F84-4470-9A64-043FAFBC9E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11</Pages>
  <Words>1881</Words>
  <Characters>10726</Characters>
  <Application>Microsoft Office Word</Application>
  <DocSecurity>0</DocSecurity>
  <Lines>89</Lines>
  <Paragraphs>25</Paragraphs>
  <ScaleCrop>false</ScaleCrop>
  <Company/>
  <LinksUpToDate>false</LinksUpToDate>
  <CharactersWithSpaces>12582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Колесова Наталья Владимировна</cp:lastModifiedBy>
  <cp:revision>13</cp:revision>
  <dcterms:created xsi:type="dcterms:W3CDTF">2021-10-04T05:18:00Z</dcterms:created>
  <dcterms:modified xsi:type="dcterms:W3CDTF">2021-10-07T12:56:00Z</dcterms:modified>
</cp:coreProperties>
</file>